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53d7" w14:textId="805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55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апреля 2023 года № 13. Зарегистрировано Департаментом юстиции Костанайской области 10 мая 2023 года № 10001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15 октября 2021 года № 55 (зарегистрировано в Реестре государственной регистрации нормативных правовых актов за № 24919)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