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39d1" w14:textId="d613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10 августа 2020 года № 403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25 апреля 2023 года № 12. Зарегистрировано Департаментом юстиции Костанайской области 2 мая 2023 года № 9988. Утратило силу решением маслихата района Беимбета Майлина Костанайской области от 15 сентября 2023 года № 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15.09.2023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Маслихат района Беимбета Майлина РЕШИЛ:</w:t>
      </w:r>
    </w:p>
    <w:bookmarkStart w:name="z5" w:id="1"/>
    <w:p>
      <w:pPr>
        <w:spacing w:after="0"/>
        <w:ind w:left="0"/>
        <w:jc w:val="both"/>
      </w:pPr>
      <w:r>
        <w:rPr>
          <w:rFonts w:ascii="Times New Roman"/>
          <w:b w:val="false"/>
          <w:i w:val="false"/>
          <w:color w:val="000000"/>
          <w:sz w:val="28"/>
        </w:rPr>
        <w:t xml:space="preserve">
      1. Внести в решение маслихата от 10 августа 2020 года </w:t>
      </w:r>
      <w:r>
        <w:rPr>
          <w:rFonts w:ascii="Times New Roman"/>
          <w:b w:val="false"/>
          <w:i w:val="false"/>
          <w:color w:val="000000"/>
          <w:sz w:val="28"/>
        </w:rPr>
        <w:t>№ 403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9382)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Победы - 9 мая.";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7"/>
    <w:bookmarkStart w:name="z15" w:id="8"/>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bookmarkEnd w:id="8"/>
    <w:bookmarkStart w:name="z16" w:id="9"/>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3 месячных расчетных показателей;</w:t>
      </w:r>
    </w:p>
    <w:bookmarkEnd w:id="9"/>
    <w:bookmarkStart w:name="z17" w:id="10"/>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0"/>
    <w:bookmarkStart w:name="z18" w:id="11"/>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1"/>
    <w:bookmarkStart w:name="z19" w:id="1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2"/>
    <w:bookmarkStart w:name="z20" w:id="13"/>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без учета доходов:</w:t>
      </w:r>
    </w:p>
    <w:bookmarkEnd w:id="13"/>
    <w:bookmarkStart w:name="z21" w:id="1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14"/>
    <w:bookmarkStart w:name="z22" w:id="1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5"/>
    <w:bookmarkStart w:name="z23" w:id="1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16"/>
    <w:bookmarkStart w:name="z24" w:id="1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bookmarkEnd w:id="18"/>
    <w:bookmarkStart w:name="z26"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19"/>
    <w:bookmarkStart w:name="z27" w:id="2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bookmarkEnd w:id="20"/>
    <w:bookmarkStart w:name="z28" w:id="21"/>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Победы, без учета доходов:</w:t>
      </w:r>
    </w:p>
    <w:bookmarkEnd w:id="21"/>
    <w:bookmarkStart w:name="z29"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2"/>
    <w:bookmarkStart w:name="z30"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3"/>
    <w:bookmarkStart w:name="z31"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4"/>
    <w:bookmarkStart w:name="z32" w:id="25"/>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5"/>
    <w:bookmarkStart w:name="z33"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6"/>
    <w:bookmarkStart w:name="z34"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в размере 100 000 (сто тысяч) тенге;</w:t>
      </w:r>
    </w:p>
    <w:bookmarkEnd w:id="27"/>
    <w:bookmarkStart w:name="z35"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8"/>
    <w:bookmarkStart w:name="z36" w:id="29"/>
    <w:p>
      <w:pPr>
        <w:spacing w:after="0"/>
        <w:ind w:left="0"/>
        <w:jc w:val="both"/>
      </w:pPr>
      <w:r>
        <w:rPr>
          <w:rFonts w:ascii="Times New Roman"/>
          <w:b w:val="false"/>
          <w:i w:val="false"/>
          <w:color w:val="000000"/>
          <w:sz w:val="28"/>
        </w:rPr>
        <w:t>
      гражданам,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29"/>
    <w:bookmarkStart w:name="z37" w:id="30"/>
    <w:p>
      <w:pPr>
        <w:spacing w:after="0"/>
        <w:ind w:left="0"/>
        <w:jc w:val="both"/>
      </w:pPr>
      <w:r>
        <w:rPr>
          <w:rFonts w:ascii="Times New Roman"/>
          <w:b w:val="false"/>
          <w:i w:val="false"/>
          <w:color w:val="000000"/>
          <w:sz w:val="28"/>
        </w:rPr>
        <w:t>
      несовершеннолетним узники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1"/>
    <w:bookmarkStart w:name="z39" w:id="32"/>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в размере 30 000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1" w:id="34"/>
    <w:p>
      <w:pPr>
        <w:spacing w:after="0"/>
        <w:ind w:left="0"/>
        <w:jc w:val="both"/>
      </w:pPr>
      <w:r>
        <w:rPr>
          <w:rFonts w:ascii="Times New Roman"/>
          <w:b w:val="false"/>
          <w:i w:val="false"/>
          <w:color w:val="000000"/>
          <w:sz w:val="28"/>
        </w:rPr>
        <w:t>
      лицам,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4" w:id="36"/>
    <w:p>
      <w:pPr>
        <w:spacing w:after="0"/>
        <w:ind w:left="0"/>
        <w:jc w:val="both"/>
      </w:pPr>
      <w:r>
        <w:rPr>
          <w:rFonts w:ascii="Times New Roman"/>
          <w:b w:val="false"/>
          <w:i w:val="false"/>
          <w:color w:val="000000"/>
          <w:sz w:val="28"/>
        </w:rPr>
        <w:t>
      "13. Для получения ежемесячной социальной помощи:</w:t>
      </w:r>
    </w:p>
    <w:bookmarkEnd w:id="36"/>
    <w:bookmarkStart w:name="z45" w:id="37"/>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37"/>
    <w:bookmarkStart w:name="z46" w:id="38"/>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38"/>
    <w:bookmarkStart w:name="z47" w:id="39"/>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9"/>
    <w:bookmarkStart w:name="z48" w:id="40"/>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0"/>
    <w:bookmarkStart w:name="z49" w:id="41"/>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1"/>
    <w:bookmarkStart w:name="z50" w:id="42"/>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2" w:id="43"/>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w:t>
      </w:r>
    </w:p>
    <w:bookmarkEnd w:id="43"/>
    <w:bookmarkStart w:name="z53" w:id="44"/>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4"/>
    <w:bookmarkStart w:name="z54" w:id="45"/>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5"/>
    <w:bookmarkStart w:name="z55" w:id="46"/>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6"/>
    <w:bookmarkStart w:name="z56" w:id="47"/>
    <w:p>
      <w:pPr>
        <w:spacing w:after="0"/>
        <w:ind w:left="0"/>
        <w:jc w:val="both"/>
      </w:pPr>
      <w:r>
        <w:rPr>
          <w:rFonts w:ascii="Times New Roman"/>
          <w:b w:val="false"/>
          <w:i w:val="false"/>
          <w:color w:val="000000"/>
          <w:sz w:val="28"/>
        </w:rPr>
        <w:t>
      Лица, указанные в подпункте 1) пункта 7 предоставляют копии рецептурных бланков за текущий год, заверенные врачом, и кассовые чеки.</w:t>
      </w:r>
    </w:p>
    <w:bookmarkEnd w:id="47"/>
    <w:bookmarkStart w:name="z57" w:id="4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8"/>
    <w:bookmarkStart w:name="z58"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