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6139d1" w14:textId="d6139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маслихата от 10 августа 2020 года № 403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района Беимбета Майлина Костанайской области от 25 апреля 2023 года № 12. Зарегистрировано Департаментом юстиции Костанайской области 2 мая 2023 года № 9988. Утратило силу решением маслихата района Беимбета Майлина Костанайской области от 15 сентября 2023 года № 41</w:t>
      </w:r>
    </w:p>
    <w:p>
      <w:pPr>
        <w:spacing w:after="0"/>
        <w:ind w:left="0"/>
        <w:jc w:val="both"/>
      </w:pPr>
      <w:bookmarkStart w:name="z4" w:id="0"/>
      <w:r>
        <w:rPr>
          <w:rFonts w:ascii="Times New Roman"/>
          <w:b w:val="false"/>
          <w:i w:val="false"/>
          <w:color w:val="ff0000"/>
          <w:sz w:val="28"/>
        </w:rPr>
        <w:t xml:space="preserve">
      Сноска. Утратило силу решением маслихата района Беимбета Майлина Костанайской области от 15.09.2023 </w:t>
      </w:r>
      <w:r>
        <w:rPr>
          <w:rFonts w:ascii="Times New Roman"/>
          <w:b w:val="false"/>
          <w:i w:val="false"/>
          <w:color w:val="ff0000"/>
          <w:sz w:val="28"/>
        </w:rPr>
        <w:t>№ 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Маслихат района Беимбета Майлина РЕШИЛ:</w:t>
      </w:r>
    </w:p>
    <w:bookmarkStart w:name="z5" w:id="1"/>
    <w:p>
      <w:pPr>
        <w:spacing w:after="0"/>
        <w:ind w:left="0"/>
        <w:jc w:val="both"/>
      </w:pPr>
      <w:r>
        <w:rPr>
          <w:rFonts w:ascii="Times New Roman"/>
          <w:b w:val="false"/>
          <w:i w:val="false"/>
          <w:color w:val="000000"/>
          <w:sz w:val="28"/>
        </w:rPr>
        <w:t xml:space="preserve">
      1. Внести в решение маслихата от 10 августа 2020 года </w:t>
      </w:r>
      <w:r>
        <w:rPr>
          <w:rFonts w:ascii="Times New Roman"/>
          <w:b w:val="false"/>
          <w:i w:val="false"/>
          <w:color w:val="000000"/>
          <w:sz w:val="28"/>
        </w:rPr>
        <w:t>№ 403</w:t>
      </w:r>
      <w:r>
        <w:rPr>
          <w:rFonts w:ascii="Times New Roman"/>
          <w:b w:val="false"/>
          <w:i w:val="false"/>
          <w:color w:val="000000"/>
          <w:sz w:val="28"/>
        </w:rPr>
        <w:t xml:space="preserve"> "Об утверждении Правил оказания социальной помощи, установления размеров и определения перечня отдельных категорий нуждающихся граждан" (зарегистрировано в Реестре государственной регистрации нормативных правовых актов под № 9382) следующие изменения: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w:t>
      </w:r>
    </w:p>
    <w:bookmarkStart w:name="z8" w:id="3"/>
    <w:p>
      <w:pPr>
        <w:spacing w:after="0"/>
        <w:ind w:left="0"/>
        <w:jc w:val="both"/>
      </w:pPr>
      <w:r>
        <w:rPr>
          <w:rFonts w:ascii="Times New Roman"/>
          <w:b w:val="false"/>
          <w:i w:val="false"/>
          <w:color w:val="000000"/>
          <w:sz w:val="28"/>
        </w:rPr>
        <w:t xml:space="preserve">
      "3. Для целей настоящих </w:t>
      </w:r>
      <w:r>
        <w:rPr>
          <w:rFonts w:ascii="Times New Roman"/>
          <w:b w:val="false"/>
          <w:i w:val="false"/>
          <w:color w:val="000000"/>
          <w:sz w:val="28"/>
        </w:rPr>
        <w:t>Правил</w:t>
      </w:r>
      <w:r>
        <w:rPr>
          <w:rFonts w:ascii="Times New Roman"/>
          <w:b w:val="false"/>
          <w:i w:val="false"/>
          <w:color w:val="000000"/>
          <w:sz w:val="28"/>
        </w:rPr>
        <w:t xml:space="preserve"> под социальной помощью понимается помощь, предоставляемая местным исполнительным органом в денежной форме отдельным категориям нуждающихся граждан (далее - получатели) в случае наступления трудной жизненной ситуации, а также к праздничным дням.";</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w:t>
      </w:r>
      <w:r>
        <w:rPr>
          <w:rFonts w:ascii="Times New Roman"/>
          <w:b w:val="false"/>
          <w:i w:val="false"/>
          <w:color w:val="000000"/>
          <w:sz w:val="28"/>
        </w:rPr>
        <w:t xml:space="preserve"> изложить в новой редакции:</w:t>
      </w:r>
    </w:p>
    <w:bookmarkStart w:name="z10" w:id="4"/>
    <w:p>
      <w:pPr>
        <w:spacing w:after="0"/>
        <w:ind w:left="0"/>
        <w:jc w:val="both"/>
      </w:pPr>
      <w:r>
        <w:rPr>
          <w:rFonts w:ascii="Times New Roman"/>
          <w:b w:val="false"/>
          <w:i w:val="false"/>
          <w:color w:val="000000"/>
          <w:sz w:val="28"/>
        </w:rPr>
        <w:t>
      "5. Праздничными днями являются:</w:t>
      </w:r>
    </w:p>
    <w:bookmarkEnd w:id="4"/>
    <w:bookmarkStart w:name="z11" w:id="5"/>
    <w:p>
      <w:pPr>
        <w:spacing w:after="0"/>
        <w:ind w:left="0"/>
        <w:jc w:val="both"/>
      </w:pPr>
      <w:r>
        <w:rPr>
          <w:rFonts w:ascii="Times New Roman"/>
          <w:b w:val="false"/>
          <w:i w:val="false"/>
          <w:color w:val="000000"/>
          <w:sz w:val="28"/>
        </w:rPr>
        <w:t>
      1) День вывода ограниченного контингента советских войск из Демократической Республики Афганистан - 15 февраля;</w:t>
      </w:r>
    </w:p>
    <w:bookmarkEnd w:id="5"/>
    <w:bookmarkStart w:name="z12" w:id="6"/>
    <w:p>
      <w:pPr>
        <w:spacing w:after="0"/>
        <w:ind w:left="0"/>
        <w:jc w:val="both"/>
      </w:pPr>
      <w:r>
        <w:rPr>
          <w:rFonts w:ascii="Times New Roman"/>
          <w:b w:val="false"/>
          <w:i w:val="false"/>
          <w:color w:val="000000"/>
          <w:sz w:val="28"/>
        </w:rPr>
        <w:t>
      2) День Победы - 9 мая.";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4" w:id="7"/>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7"/>
    <w:bookmarkStart w:name="z15" w:id="8"/>
    <w:p>
      <w:pPr>
        <w:spacing w:after="0"/>
        <w:ind w:left="0"/>
        <w:jc w:val="both"/>
      </w:pPr>
      <w:r>
        <w:rPr>
          <w:rFonts w:ascii="Times New Roman"/>
          <w:b w:val="false"/>
          <w:i w:val="false"/>
          <w:color w:val="000000"/>
          <w:sz w:val="28"/>
        </w:rPr>
        <w:t>
      1) лицам с инвалидностью, для возмещения расходов, связанных с приобретением лекарственных средств и медицинского обследования, не входящих в гарантированный объем бесплатной медицинской помощи, без учета доходов, в размере фактических затрат, но не более 30 месячных расчетных показателей;</w:t>
      </w:r>
    </w:p>
    <w:bookmarkEnd w:id="8"/>
    <w:bookmarkStart w:name="z16" w:id="9"/>
    <w:p>
      <w:pPr>
        <w:spacing w:after="0"/>
        <w:ind w:left="0"/>
        <w:jc w:val="both"/>
      </w:pPr>
      <w:r>
        <w:rPr>
          <w:rFonts w:ascii="Times New Roman"/>
          <w:b w:val="false"/>
          <w:i w:val="false"/>
          <w:color w:val="000000"/>
          <w:sz w:val="28"/>
        </w:rPr>
        <w:t>
      2) лицам с инвалидностью, для возмещения расходов, связанных с их проездом в реабилитационные центры и обратно, без учета доходов, в размере 3 месячных расчетных показателей;</w:t>
      </w:r>
    </w:p>
    <w:bookmarkEnd w:id="9"/>
    <w:bookmarkStart w:name="z17" w:id="10"/>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не более 50 месячных расчетных показателей;</w:t>
      </w:r>
    </w:p>
    <w:bookmarkEnd w:id="10"/>
    <w:bookmarkStart w:name="z18" w:id="11"/>
    <w:p>
      <w:pPr>
        <w:spacing w:after="0"/>
        <w:ind w:left="0"/>
        <w:jc w:val="both"/>
      </w:pPr>
      <w:r>
        <w:rPr>
          <w:rFonts w:ascii="Times New Roman"/>
          <w:b w:val="false"/>
          <w:i w:val="false"/>
          <w:color w:val="000000"/>
          <w:sz w:val="28"/>
        </w:rPr>
        <w:t>
      4) лицам из семей, имеющим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11"/>
    <w:bookmarkStart w:name="z19" w:id="12"/>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12"/>
    <w:bookmarkStart w:name="z20" w:id="13"/>
    <w:p>
      <w:pPr>
        <w:spacing w:after="0"/>
        <w:ind w:left="0"/>
        <w:jc w:val="both"/>
      </w:pPr>
      <w:r>
        <w:rPr>
          <w:rFonts w:ascii="Times New Roman"/>
          <w:b w:val="false"/>
          <w:i w:val="false"/>
          <w:color w:val="000000"/>
          <w:sz w:val="28"/>
        </w:rPr>
        <w:t xml:space="preserve">
      6) ветеранам боевых действий на территории других государств, указанным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 Закона</w:t>
      </w:r>
      <w:r>
        <w:rPr>
          <w:rFonts w:ascii="Times New Roman"/>
          <w:b w:val="false"/>
          <w:i w:val="false"/>
          <w:color w:val="000000"/>
          <w:sz w:val="28"/>
        </w:rPr>
        <w:t>, ко Дню вывода ограниченного контингента советских войск из Демократической Республики Афганистан, без учета доходов:</w:t>
      </w:r>
    </w:p>
    <w:bookmarkEnd w:id="13"/>
    <w:bookmarkStart w:name="z21" w:id="14"/>
    <w:p>
      <w:pPr>
        <w:spacing w:after="0"/>
        <w:ind w:left="0"/>
        <w:jc w:val="both"/>
      </w:pPr>
      <w:r>
        <w:rPr>
          <w:rFonts w:ascii="Times New Roman"/>
          <w:b w:val="false"/>
          <w:i w:val="false"/>
          <w:color w:val="000000"/>
          <w:sz w:val="28"/>
        </w:rPr>
        <w:t>
      военнообязанным, призывавшимся на учебные сборы и направлявшимся в Афганистан в период ведения боевых действий, в размере 50 000 (пятьдесят тысяч) тенге;</w:t>
      </w:r>
    </w:p>
    <w:bookmarkEnd w:id="14"/>
    <w:bookmarkStart w:name="z22" w:id="15"/>
    <w:p>
      <w:pPr>
        <w:spacing w:after="0"/>
        <w:ind w:left="0"/>
        <w:jc w:val="both"/>
      </w:pPr>
      <w:r>
        <w:rPr>
          <w:rFonts w:ascii="Times New Roman"/>
          <w:b w:val="false"/>
          <w:i w:val="false"/>
          <w:color w:val="000000"/>
          <w:sz w:val="28"/>
        </w:rPr>
        <w:t>
      военнослужащим автомобильных батальонов, направлявшимся в Афганистан для доставки грузов в эту страну в период ведения боевых действий, в размере 50 000 (пятьдесят тысяч) тенге;</w:t>
      </w:r>
    </w:p>
    <w:bookmarkEnd w:id="15"/>
    <w:bookmarkStart w:name="z23" w:id="16"/>
    <w:p>
      <w:pPr>
        <w:spacing w:after="0"/>
        <w:ind w:left="0"/>
        <w:jc w:val="both"/>
      </w:pPr>
      <w:r>
        <w:rPr>
          <w:rFonts w:ascii="Times New Roman"/>
          <w:b w:val="false"/>
          <w:i w:val="false"/>
          <w:color w:val="000000"/>
          <w:sz w:val="28"/>
        </w:rPr>
        <w:t>
      военнослужащим летного состава, совершавшим вылеты на боевые задания в Афганистан с территории бывшего Союза Советских Социалистических Республик (далее - Союза ССР), в размере 50 000 (пятьдесят тысяч) тенге;</w:t>
      </w:r>
    </w:p>
    <w:bookmarkEnd w:id="16"/>
    <w:bookmarkStart w:name="z24" w:id="17"/>
    <w:p>
      <w:pPr>
        <w:spacing w:after="0"/>
        <w:ind w:left="0"/>
        <w:jc w:val="both"/>
      </w:pPr>
      <w:r>
        <w:rPr>
          <w:rFonts w:ascii="Times New Roman"/>
          <w:b w:val="false"/>
          <w:i w:val="false"/>
          <w:color w:val="000000"/>
          <w:sz w:val="28"/>
        </w:rPr>
        <w:t>
      рабочим и служащим, обслуживавшим советский воинский контингент в Афганистане, получившим ранения, контузии или увечья, либо награжденным орденами и медалями бывшего Союза ССР за участие в обеспечении боевых действий, в размере 50 000 (пятьдесят тысяч) тенге;</w:t>
      </w:r>
    </w:p>
    <w:bookmarkEnd w:id="17"/>
    <w:bookmarkStart w:name="z25" w:id="18"/>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а также при прохождении воинской службы в Афганистане, в размере 50 000 (пятьдесят тысяч) тенге;</w:t>
      </w:r>
    </w:p>
    <w:bookmarkEnd w:id="18"/>
    <w:bookmarkStart w:name="z26" w:id="19"/>
    <w:p>
      <w:pPr>
        <w:spacing w:after="0"/>
        <w:ind w:left="0"/>
        <w:jc w:val="both"/>
      </w:pPr>
      <w:r>
        <w:rPr>
          <w:rFonts w:ascii="Times New Roman"/>
          <w:b w:val="false"/>
          <w:i w:val="false"/>
          <w:color w:val="000000"/>
          <w:sz w:val="28"/>
        </w:rPr>
        <w:t>
      семьям военнослужащих, погибших (пропавших без вести) или умерших вследствие ранения, контузии, увечья, заболевания, полученных в период боевых действий в Афганистане, в размере 50 000 (пятьдесят тысяч) тенге;</w:t>
      </w:r>
    </w:p>
    <w:bookmarkEnd w:id="19"/>
    <w:bookmarkStart w:name="z27" w:id="20"/>
    <w:p>
      <w:pPr>
        <w:spacing w:after="0"/>
        <w:ind w:left="0"/>
        <w:jc w:val="both"/>
      </w:pPr>
      <w:r>
        <w:rPr>
          <w:rFonts w:ascii="Times New Roman"/>
          <w:b w:val="false"/>
          <w:i w:val="false"/>
          <w:color w:val="000000"/>
          <w:sz w:val="28"/>
        </w:rPr>
        <w:t>
      7) ветеранам Великой Отечественной войны, ко Дню Победы, без учета доходов, в размере 1 000 000 (один миллион) тенге;</w:t>
      </w:r>
    </w:p>
    <w:bookmarkEnd w:id="20"/>
    <w:bookmarkStart w:name="z28" w:id="21"/>
    <w:p>
      <w:pPr>
        <w:spacing w:after="0"/>
        <w:ind w:left="0"/>
        <w:jc w:val="both"/>
      </w:pPr>
      <w:r>
        <w:rPr>
          <w:rFonts w:ascii="Times New Roman"/>
          <w:b w:val="false"/>
          <w:i w:val="false"/>
          <w:color w:val="000000"/>
          <w:sz w:val="28"/>
        </w:rPr>
        <w:t xml:space="preserve">
      8) ветеранам и другим лицам, указанным в статьях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Закона</w:t>
      </w:r>
      <w:r>
        <w:rPr>
          <w:rFonts w:ascii="Times New Roman"/>
          <w:b w:val="false"/>
          <w:i w:val="false"/>
          <w:color w:val="000000"/>
          <w:sz w:val="28"/>
        </w:rPr>
        <w:t>, ко Дню Победы, без учета доходов:</w:t>
      </w:r>
    </w:p>
    <w:bookmarkEnd w:id="21"/>
    <w:bookmarkStart w:name="z29" w:id="22"/>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проходившие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22"/>
    <w:bookmarkStart w:name="z30" w:id="23"/>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занимавшие штатные должности в воинских частях, штабах, учреждениях, входивших в состав действующей армии в период Великой Отечественной войны, либо находившиеся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в размере 100 000 (сто тысяч) тенге;</w:t>
      </w:r>
    </w:p>
    <w:bookmarkEnd w:id="23"/>
    <w:bookmarkStart w:name="z31" w:id="24"/>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в размере 100 000 (сто тысяч) тенге;</w:t>
      </w:r>
    </w:p>
    <w:bookmarkEnd w:id="24"/>
    <w:bookmarkStart w:name="z32" w:id="25"/>
    <w:p>
      <w:pPr>
        <w:spacing w:after="0"/>
        <w:ind w:left="0"/>
        <w:jc w:val="both"/>
      </w:pPr>
      <w:r>
        <w:rPr>
          <w:rFonts w:ascii="Times New Roman"/>
          <w:b w:val="false"/>
          <w:i w:val="false"/>
          <w:color w:val="000000"/>
          <w:sz w:val="28"/>
        </w:rPr>
        <w:t>
      лицам, принимавшие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в размере 100 000 (сто тысяч) тенге;</w:t>
      </w:r>
    </w:p>
    <w:bookmarkEnd w:id="25"/>
    <w:bookmarkStart w:name="z33" w:id="26"/>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члены экипажей судов транспортного флота, интернированных в начале Великой Отечественной войны в портах других государств, в размере 100 000 (сто тысяч) тенге;</w:t>
      </w:r>
    </w:p>
    <w:bookmarkEnd w:id="26"/>
    <w:bookmarkStart w:name="z34" w:id="27"/>
    <w:p>
      <w:pPr>
        <w:spacing w:after="0"/>
        <w:ind w:left="0"/>
        <w:jc w:val="both"/>
      </w:pPr>
      <w:r>
        <w:rPr>
          <w:rFonts w:ascii="Times New Roman"/>
          <w:b w:val="false"/>
          <w:i w:val="false"/>
          <w:color w:val="000000"/>
          <w:sz w:val="28"/>
        </w:rPr>
        <w:t>
      военнослужащим, которым инвалидность установлена вследствие ранения, контузии, увечья, полученных при защите бывшего Союза ССР, исполнении иных обязанностей воинской службы в другие периоды, или вследствие заболевания, связанного с пребыванием на фронте, в размере 100 000 (сто тысяч) тенге;</w:t>
      </w:r>
    </w:p>
    <w:bookmarkEnd w:id="27"/>
    <w:bookmarkStart w:name="z35" w:id="28"/>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которым инвалидность установлена вследствие ранения, контузии, увечья, полученных при исполнении служебных обязанностей, либо вследствие заболевания, связанного с пребыванием на фронте, в размере 100 000 (сто тысяч) тенге;</w:t>
      </w:r>
    </w:p>
    <w:bookmarkEnd w:id="28"/>
    <w:bookmarkStart w:name="z36" w:id="29"/>
    <w:p>
      <w:pPr>
        <w:spacing w:after="0"/>
        <w:ind w:left="0"/>
        <w:jc w:val="both"/>
      </w:pPr>
      <w:r>
        <w:rPr>
          <w:rFonts w:ascii="Times New Roman"/>
          <w:b w:val="false"/>
          <w:i w:val="false"/>
          <w:color w:val="000000"/>
          <w:sz w:val="28"/>
        </w:rPr>
        <w:t>
      гражданам, работавшие в период блокады в городе Ленинграде на предприятиях, в учреждениях и организациях города и награжденные медалью "За оборону Ленинграда" или знаком "Житель блокадного Ленинграда", в размере 60 000 (шестьдесят тысяч) тенге;</w:t>
      </w:r>
    </w:p>
    <w:bookmarkEnd w:id="29"/>
    <w:bookmarkStart w:name="z37" w:id="30"/>
    <w:p>
      <w:pPr>
        <w:spacing w:after="0"/>
        <w:ind w:left="0"/>
        <w:jc w:val="both"/>
      </w:pPr>
      <w:r>
        <w:rPr>
          <w:rFonts w:ascii="Times New Roman"/>
          <w:b w:val="false"/>
          <w:i w:val="false"/>
          <w:color w:val="000000"/>
          <w:sz w:val="28"/>
        </w:rPr>
        <w:t>
      несовершеннолетним узники концлагерей, гетто и других мест принудительного содержания, созданных фашистами и их союзниками в период Второй мировой войны, в размере 100 000 (сто тысяч) тенге;</w:t>
      </w:r>
    </w:p>
    <w:bookmarkEnd w:id="30"/>
    <w:bookmarkStart w:name="z38" w:id="31"/>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которым инвалидность установлена вследствие ранения, контузии или увечья, полученных при исполнении служебных обязанностей в этих батальонах, взводах, отрядах, в размере 60 000 (шестьдесят тысяч) тенге;</w:t>
      </w:r>
    </w:p>
    <w:bookmarkEnd w:id="31"/>
    <w:bookmarkStart w:name="z39" w:id="32"/>
    <w:p>
      <w:pPr>
        <w:spacing w:after="0"/>
        <w:ind w:left="0"/>
        <w:jc w:val="both"/>
      </w:pPr>
      <w:r>
        <w:rPr>
          <w:rFonts w:ascii="Times New Roman"/>
          <w:b w:val="false"/>
          <w:i w:val="false"/>
          <w:color w:val="000000"/>
          <w:sz w:val="28"/>
        </w:rPr>
        <w:t>
      родителям и не вступившие в повторный брак вдовы воинов, погибших (умерших, пропавших без вести) в Великой Отечественной войне; супруга (супруг), не вступившая (вступивший) в повторный брак, в размере 30 000 (тридцать тысяч) тенге;</w:t>
      </w:r>
    </w:p>
    <w:bookmarkEnd w:id="32"/>
    <w:bookmarkStart w:name="z40" w:id="33"/>
    <w:p>
      <w:pPr>
        <w:spacing w:after="0"/>
        <w:ind w:left="0"/>
        <w:jc w:val="both"/>
      </w:pPr>
      <w:r>
        <w:rPr>
          <w:rFonts w:ascii="Times New Roman"/>
          <w:b w:val="false"/>
          <w:i w:val="false"/>
          <w:color w:val="000000"/>
          <w:sz w:val="28"/>
        </w:rPr>
        <w:t>
      супруге (супругу) умершего лица с инвалидностью вследствие ранения, контузии, увечья или заболевания, полученных в период Великой Отечественной войны, или лица, приравненного по льготам к лицам с инвалидностью вследствие ранения, контузии, увечья или заболевания, полученных в период Великой Отечественной войны, а также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лицами с инвалидностью в результате общего заболевания, трудового увечья и других причин (за исключением противоправных), которые не вступали в повторный брак, в размере 30 000 (тридцать тысяч) тенге;</w:t>
      </w:r>
    </w:p>
    <w:bookmarkEnd w:id="33"/>
    <w:bookmarkStart w:name="z41" w:id="34"/>
    <w:p>
      <w:pPr>
        <w:spacing w:after="0"/>
        <w:ind w:left="0"/>
        <w:jc w:val="both"/>
      </w:pPr>
      <w:r>
        <w:rPr>
          <w:rFonts w:ascii="Times New Roman"/>
          <w:b w:val="false"/>
          <w:i w:val="false"/>
          <w:color w:val="000000"/>
          <w:sz w:val="28"/>
        </w:rPr>
        <w:t>
      лицам, награжденные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в размере 30 000 (тридцать тысяч) тенге;</w:t>
      </w:r>
    </w:p>
    <w:bookmarkEnd w:id="34"/>
    <w:bookmarkStart w:name="z42" w:id="35"/>
    <w:p>
      <w:pPr>
        <w:spacing w:after="0"/>
        <w:ind w:left="0"/>
        <w:jc w:val="both"/>
      </w:pPr>
      <w:r>
        <w:rPr>
          <w:rFonts w:ascii="Times New Roman"/>
          <w:b w:val="false"/>
          <w:i w:val="false"/>
          <w:color w:val="000000"/>
          <w:sz w:val="28"/>
        </w:rPr>
        <w:t xml:space="preserve">
      другим категориям лиц, указанным в статьях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Закона</w:t>
      </w:r>
      <w:r>
        <w:rPr>
          <w:rFonts w:ascii="Times New Roman"/>
          <w:b w:val="false"/>
          <w:i w:val="false"/>
          <w:color w:val="000000"/>
          <w:sz w:val="28"/>
        </w:rPr>
        <w:t xml:space="preserve">, за исключением лиц, указанных в подпункте 6) </w:t>
      </w:r>
      <w:r>
        <w:rPr>
          <w:rFonts w:ascii="Times New Roman"/>
          <w:b w:val="false"/>
          <w:i w:val="false"/>
          <w:color w:val="000000"/>
          <w:sz w:val="28"/>
        </w:rPr>
        <w:t>пункта 7</w:t>
      </w:r>
      <w:r>
        <w:rPr>
          <w:rFonts w:ascii="Times New Roman"/>
          <w:b w:val="false"/>
          <w:i w:val="false"/>
          <w:color w:val="000000"/>
          <w:sz w:val="28"/>
        </w:rPr>
        <w:t xml:space="preserve"> настоящих Правил, в размере 5 месячных расчетных показателей."</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новой редакции:</w:t>
      </w:r>
    </w:p>
    <w:bookmarkStart w:name="z44" w:id="36"/>
    <w:p>
      <w:pPr>
        <w:spacing w:after="0"/>
        <w:ind w:left="0"/>
        <w:jc w:val="both"/>
      </w:pPr>
      <w:r>
        <w:rPr>
          <w:rFonts w:ascii="Times New Roman"/>
          <w:b w:val="false"/>
          <w:i w:val="false"/>
          <w:color w:val="000000"/>
          <w:sz w:val="28"/>
        </w:rPr>
        <w:t>
      "13. Для получения ежемесячной социальной помощи:</w:t>
      </w:r>
    </w:p>
    <w:bookmarkEnd w:id="36"/>
    <w:bookmarkStart w:name="z45" w:id="37"/>
    <w:p>
      <w:pPr>
        <w:spacing w:after="0"/>
        <w:ind w:left="0"/>
        <w:jc w:val="both"/>
      </w:pPr>
      <w:r>
        <w:rPr>
          <w:rFonts w:ascii="Times New Roman"/>
          <w:b w:val="false"/>
          <w:i w:val="false"/>
          <w:color w:val="000000"/>
          <w:sz w:val="28"/>
        </w:rPr>
        <w:t xml:space="preserve">
      впервые обратившиеся лица, указанные в подпунктах 1), 2)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заявление с приложением следующих документов:</w:t>
      </w:r>
    </w:p>
    <w:bookmarkEnd w:id="37"/>
    <w:bookmarkStart w:name="z46" w:id="38"/>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bookmarkEnd w:id="38"/>
    <w:bookmarkStart w:name="z47" w:id="39"/>
    <w:p>
      <w:pPr>
        <w:spacing w:after="0"/>
        <w:ind w:left="0"/>
        <w:jc w:val="both"/>
      </w:pPr>
      <w:r>
        <w:rPr>
          <w:rFonts w:ascii="Times New Roman"/>
          <w:b w:val="false"/>
          <w:i w:val="false"/>
          <w:color w:val="000000"/>
          <w:sz w:val="28"/>
        </w:rPr>
        <w:t>
      2) документ, подтверждающий социальный статус заявителя;</w:t>
      </w:r>
    </w:p>
    <w:bookmarkEnd w:id="39"/>
    <w:bookmarkStart w:name="z48" w:id="40"/>
    <w:p>
      <w:pPr>
        <w:spacing w:after="0"/>
        <w:ind w:left="0"/>
        <w:jc w:val="both"/>
      </w:pPr>
      <w:r>
        <w:rPr>
          <w:rFonts w:ascii="Times New Roman"/>
          <w:b w:val="false"/>
          <w:i w:val="false"/>
          <w:color w:val="000000"/>
          <w:sz w:val="28"/>
        </w:rPr>
        <w:t xml:space="preserve">
      лица (семьи) либо законные представители, указанные в подпункте 3) </w:t>
      </w:r>
      <w:r>
        <w:rPr>
          <w:rFonts w:ascii="Times New Roman"/>
          <w:b w:val="false"/>
          <w:i w:val="false"/>
          <w:color w:val="000000"/>
          <w:sz w:val="28"/>
        </w:rPr>
        <w:t>пункта 6</w:t>
      </w:r>
      <w:r>
        <w:rPr>
          <w:rFonts w:ascii="Times New Roman"/>
          <w:b w:val="false"/>
          <w:i w:val="false"/>
          <w:color w:val="000000"/>
          <w:sz w:val="28"/>
        </w:rPr>
        <w:t xml:space="preserve"> настоящих Правил, представляют заявление с приложением следующих документов:</w:t>
      </w:r>
    </w:p>
    <w:bookmarkEnd w:id="40"/>
    <w:bookmarkStart w:name="z49" w:id="41"/>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bookmarkEnd w:id="41"/>
    <w:bookmarkStart w:name="z50" w:id="42"/>
    <w:p>
      <w:pPr>
        <w:spacing w:after="0"/>
        <w:ind w:left="0"/>
        <w:jc w:val="both"/>
      </w:pPr>
      <w:r>
        <w:rPr>
          <w:rFonts w:ascii="Times New Roman"/>
          <w:b w:val="false"/>
          <w:i w:val="false"/>
          <w:color w:val="000000"/>
          <w:sz w:val="28"/>
        </w:rPr>
        <w:t>
      2) документ, подтверждающий заболевание вирусом иммунодефицита человека.";</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новой редакции:</w:t>
      </w:r>
    </w:p>
    <w:bookmarkStart w:name="z52" w:id="43"/>
    <w:p>
      <w:pPr>
        <w:spacing w:after="0"/>
        <w:ind w:left="0"/>
        <w:jc w:val="both"/>
      </w:pPr>
      <w:r>
        <w:rPr>
          <w:rFonts w:ascii="Times New Roman"/>
          <w:b w:val="false"/>
          <w:i w:val="false"/>
          <w:color w:val="000000"/>
          <w:sz w:val="28"/>
        </w:rPr>
        <w:t>
      "14.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 сельского округа представляет заявление с приложением следующих документов:</w:t>
      </w:r>
    </w:p>
    <w:bookmarkEnd w:id="43"/>
    <w:bookmarkStart w:name="z53" w:id="44"/>
    <w:p>
      <w:pPr>
        <w:spacing w:after="0"/>
        <w:ind w:left="0"/>
        <w:jc w:val="both"/>
      </w:pPr>
      <w:r>
        <w:rPr>
          <w:rFonts w:ascii="Times New Roman"/>
          <w:b w:val="false"/>
          <w:i w:val="false"/>
          <w:color w:val="000000"/>
          <w:sz w:val="28"/>
        </w:rPr>
        <w:t>
      1) документ, удостоверяющий личность (требуется для идентификации личности);</w:t>
      </w:r>
    </w:p>
    <w:bookmarkEnd w:id="44"/>
    <w:bookmarkStart w:name="z54" w:id="45"/>
    <w:p>
      <w:pPr>
        <w:spacing w:after="0"/>
        <w:ind w:left="0"/>
        <w:jc w:val="both"/>
      </w:pPr>
      <w:r>
        <w:rPr>
          <w:rFonts w:ascii="Times New Roman"/>
          <w:b w:val="false"/>
          <w:i w:val="false"/>
          <w:color w:val="000000"/>
          <w:sz w:val="28"/>
        </w:rPr>
        <w:t xml:space="preserve">
      2) сведения о доходах лица (членов семьи), указанных в абзаце втором подпункта 5) </w:t>
      </w:r>
      <w:r>
        <w:rPr>
          <w:rFonts w:ascii="Times New Roman"/>
          <w:b w:val="false"/>
          <w:i w:val="false"/>
          <w:color w:val="000000"/>
          <w:sz w:val="28"/>
        </w:rPr>
        <w:t>пункта 6</w:t>
      </w:r>
      <w:r>
        <w:rPr>
          <w:rFonts w:ascii="Times New Roman"/>
          <w:b w:val="false"/>
          <w:i w:val="false"/>
          <w:color w:val="000000"/>
          <w:sz w:val="28"/>
        </w:rPr>
        <w:t xml:space="preserve">, подпунктах 4), 5) </w:t>
      </w:r>
      <w:r>
        <w:rPr>
          <w:rFonts w:ascii="Times New Roman"/>
          <w:b w:val="false"/>
          <w:i w:val="false"/>
          <w:color w:val="000000"/>
          <w:sz w:val="28"/>
        </w:rPr>
        <w:t>пункта 7</w:t>
      </w:r>
      <w:r>
        <w:rPr>
          <w:rFonts w:ascii="Times New Roman"/>
          <w:b w:val="false"/>
          <w:i w:val="false"/>
          <w:color w:val="000000"/>
          <w:sz w:val="28"/>
        </w:rPr>
        <w:t xml:space="preserve"> настоящих Правил;</w:t>
      </w:r>
    </w:p>
    <w:bookmarkEnd w:id="45"/>
    <w:bookmarkStart w:name="z55" w:id="46"/>
    <w:p>
      <w:pPr>
        <w:spacing w:after="0"/>
        <w:ind w:left="0"/>
        <w:jc w:val="both"/>
      </w:pPr>
      <w:r>
        <w:rPr>
          <w:rFonts w:ascii="Times New Roman"/>
          <w:b w:val="false"/>
          <w:i w:val="false"/>
          <w:color w:val="000000"/>
          <w:sz w:val="28"/>
        </w:rPr>
        <w:t>
      3) акт и/или документ, подтверждающий наступление трудной жизненной ситуации.</w:t>
      </w:r>
    </w:p>
    <w:bookmarkEnd w:id="46"/>
    <w:bookmarkStart w:name="z56" w:id="47"/>
    <w:p>
      <w:pPr>
        <w:spacing w:after="0"/>
        <w:ind w:left="0"/>
        <w:jc w:val="both"/>
      </w:pPr>
      <w:r>
        <w:rPr>
          <w:rFonts w:ascii="Times New Roman"/>
          <w:b w:val="false"/>
          <w:i w:val="false"/>
          <w:color w:val="000000"/>
          <w:sz w:val="28"/>
        </w:rPr>
        <w:t>
      Лица, указанные в подпункте 1) пункта 7 предоставляют копии рецептурных бланков за текущий год, заверенные врачом, и кассовые чеки.</w:t>
      </w:r>
    </w:p>
    <w:bookmarkEnd w:id="47"/>
    <w:bookmarkStart w:name="z57" w:id="48"/>
    <w:p>
      <w:pPr>
        <w:spacing w:after="0"/>
        <w:ind w:left="0"/>
        <w:jc w:val="both"/>
      </w:pPr>
      <w:r>
        <w:rPr>
          <w:rFonts w:ascii="Times New Roman"/>
          <w:b w:val="false"/>
          <w:i w:val="false"/>
          <w:color w:val="000000"/>
          <w:sz w:val="28"/>
        </w:rPr>
        <w:t>
      Для получения социальной помощи, которая назначается независимо от доходов лица (членов семьи), сведения о доходах лица (членов семьи) не предоставляются.".</w:t>
      </w:r>
    </w:p>
    <w:bookmarkEnd w:id="48"/>
    <w:bookmarkStart w:name="z58" w:id="49"/>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 возникшие с 15 февраля 2023 года.</w:t>
      </w:r>
    </w:p>
    <w:bookmarkEnd w:id="4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Председатель маслихата района Беимбета Майлина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Мартин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