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c5f9" w14:textId="05ec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апреля 2023 года № 10. Зарегистрировано Департаментом юстиции Костанайской области 17 апреля 2023 года № 9962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 от 15 марта 2018 года № 180 (зарегистрировано в Реестре государственной регистрации нормативных правовых актов под № 7675);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15 марта 2018 года № 180 "Об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 от 18 декабря 2019 года № 329 (зарегистрировано в Реестре государственной регистрации нормативных правовых актов под № 8831).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