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f8fa" w14:textId="830f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проекта (схемы) зонирования земель, границ оценочных зон и поправочных коэффициентов к базовым ставкам платы за земельные участки населенных пунктов района Беимбета Майлина</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6 апреля 2023 года № 8. Зарегистрировано Департаментом юстиции Костанайской области 17 апреля 2023 года № 9961.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Земельного кодекса Республики Казахстан маслихат района РЕШИЛ:</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проект (схемы) зонирования земель поселка Тобол и населенных пунктов района Беимбета Майлина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Беимбета Майлина Костанайской области от 30.05.2025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Утвердить границы оценочных зон и поправочные коэффициенты к базовым ставкам платы за земельные участки поселка Тобол и населенных пунктов района Беимбета Майлина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маслихата района Беимбета Майлина Костанайской области от 30.05.2025 </w:t>
      </w:r>
      <w:r>
        <w:rPr>
          <w:rFonts w:ascii="Times New Roman"/>
          <w:b w:val="false"/>
          <w:i w:val="false"/>
          <w:color w:val="00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bl>
    <w:bookmarkStart w:name="z13" w:id="3"/>
    <w:p>
      <w:pPr>
        <w:spacing w:after="0"/>
        <w:ind w:left="0"/>
        <w:jc w:val="left"/>
      </w:pPr>
      <w:r>
        <w:rPr>
          <w:rFonts w:ascii="Times New Roman"/>
          <w:b/>
          <w:i w:val="false"/>
          <w:color w:val="000000"/>
        </w:rPr>
        <w:t xml:space="preserve"> Проект (схема) зонирования земель населенных пунктов района Беимбета Майлина</w:t>
      </w:r>
    </w:p>
    <w:bookmarkEnd w:id="3"/>
    <w:p>
      <w:pPr>
        <w:spacing w:after="0"/>
        <w:ind w:left="0"/>
        <w:jc w:val="both"/>
      </w:pPr>
      <w:r>
        <w:rPr>
          <w:rFonts w:ascii="Times New Roman"/>
          <w:b w:val="false"/>
          <w:i w:val="false"/>
          <w:color w:val="ff0000"/>
          <w:sz w:val="28"/>
        </w:rPr>
        <w:t xml:space="preserve">
      Сноска. Приложение 1 в редакции решения маслихата района Беимбета Майлина Костанайской области от 30.05.2025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Приложение 2</w:t>
      </w:r>
    </w:p>
    <w:bookmarkEnd w:id="5"/>
    <w:bookmarkStart w:name="z30" w:id="6"/>
    <w:p>
      <w:pPr>
        <w:spacing w:after="0"/>
        <w:ind w:left="0"/>
        <w:jc w:val="both"/>
      </w:pPr>
      <w:r>
        <w:rPr>
          <w:rFonts w:ascii="Times New Roman"/>
          <w:b w:val="false"/>
          <w:i w:val="false"/>
          <w:color w:val="000000"/>
          <w:sz w:val="28"/>
        </w:rPr>
        <w:t xml:space="preserve">
      к решению маслихата </w:t>
      </w:r>
    </w:p>
    <w:bookmarkEnd w:id="6"/>
    <w:bookmarkStart w:name="z31" w:id="7"/>
    <w:p>
      <w:pPr>
        <w:spacing w:after="0"/>
        <w:ind w:left="0"/>
        <w:jc w:val="both"/>
      </w:pPr>
      <w:r>
        <w:rPr>
          <w:rFonts w:ascii="Times New Roman"/>
          <w:b w:val="false"/>
          <w:i w:val="false"/>
          <w:color w:val="000000"/>
          <w:sz w:val="28"/>
        </w:rPr>
        <w:t xml:space="preserve">
      от 6 апреля 2023 года </w:t>
      </w:r>
    </w:p>
    <w:bookmarkEnd w:id="7"/>
    <w:bookmarkStart w:name="z32" w:id="8"/>
    <w:p>
      <w:pPr>
        <w:spacing w:after="0"/>
        <w:ind w:left="0"/>
        <w:jc w:val="both"/>
      </w:pPr>
      <w:r>
        <w:rPr>
          <w:rFonts w:ascii="Times New Roman"/>
          <w:b w:val="false"/>
          <w:i w:val="false"/>
          <w:color w:val="000000"/>
          <w:sz w:val="28"/>
        </w:rPr>
        <w:t>
      № 8</w:t>
      </w:r>
    </w:p>
    <w:bookmarkEnd w:id="8"/>
    <w:bookmarkStart w:name="z33" w:id="9"/>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(схема) зонирования земель населенных пунктов района Беимбета Майлина</w:t>
      </w:r>
    </w:p>
    <w:bookmarkEnd w:id="9"/>
    <w:p>
      <w:pPr>
        <w:spacing w:after="0"/>
        <w:ind w:left="0"/>
        <w:jc w:val="both"/>
      </w:pPr>
      <w:r>
        <w:rPr>
          <w:rFonts w:ascii="Times New Roman"/>
          <w:b w:val="false"/>
          <w:i w:val="false"/>
          <w:color w:val="ff0000"/>
          <w:sz w:val="28"/>
        </w:rPr>
        <w:t xml:space="preserve">
      Сноска. Приложение 2 в редакции решения маслихата района Беимбета Майлина Костанайской области от 30.05.2025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Приложение 3</w:t>
      </w:r>
    </w:p>
    <w:bookmarkEnd w:id="11"/>
    <w:bookmarkStart w:name="z40" w:id="12"/>
    <w:p>
      <w:pPr>
        <w:spacing w:after="0"/>
        <w:ind w:left="0"/>
        <w:jc w:val="both"/>
      </w:pPr>
      <w:r>
        <w:rPr>
          <w:rFonts w:ascii="Times New Roman"/>
          <w:b w:val="false"/>
          <w:i w:val="false"/>
          <w:color w:val="000000"/>
          <w:sz w:val="28"/>
        </w:rPr>
        <w:t xml:space="preserve">
      к решению маслихата </w:t>
      </w:r>
    </w:p>
    <w:bookmarkEnd w:id="12"/>
    <w:bookmarkStart w:name="z41" w:id="13"/>
    <w:p>
      <w:pPr>
        <w:spacing w:after="0"/>
        <w:ind w:left="0"/>
        <w:jc w:val="both"/>
      </w:pPr>
      <w:r>
        <w:rPr>
          <w:rFonts w:ascii="Times New Roman"/>
          <w:b w:val="false"/>
          <w:i w:val="false"/>
          <w:color w:val="000000"/>
          <w:sz w:val="28"/>
        </w:rPr>
        <w:t xml:space="preserve">
      от 6 апреля 2023 года </w:t>
      </w:r>
    </w:p>
    <w:bookmarkEnd w:id="13"/>
    <w:bookmarkStart w:name="z42" w:id="14"/>
    <w:p>
      <w:pPr>
        <w:spacing w:after="0"/>
        <w:ind w:left="0"/>
        <w:jc w:val="both"/>
      </w:pPr>
      <w:r>
        <w:rPr>
          <w:rFonts w:ascii="Times New Roman"/>
          <w:b w:val="false"/>
          <w:i w:val="false"/>
          <w:color w:val="000000"/>
          <w:sz w:val="28"/>
        </w:rPr>
        <w:t>
      № 8</w:t>
      </w:r>
    </w:p>
    <w:bookmarkEnd w:id="14"/>
    <w:bookmarkStart w:name="z43" w:id="1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 оценочных зон и поправочных коэффициентов к базовым ставкам платы за земельные участки поселка Тобол района Беимбета Майлина</w:t>
      </w:r>
    </w:p>
    <w:bookmarkEnd w:id="15"/>
    <w:p>
      <w:pPr>
        <w:spacing w:after="0"/>
        <w:ind w:left="0"/>
        <w:jc w:val="both"/>
      </w:pPr>
      <w:r>
        <w:rPr>
          <w:rFonts w:ascii="Times New Roman"/>
          <w:b w:val="false"/>
          <w:i w:val="false"/>
          <w:color w:val="ff0000"/>
          <w:sz w:val="28"/>
        </w:rPr>
        <w:t xml:space="preserve">
      Сноска. Решение дополнено приложением 3 в соответствии с решением маслихата района Беимбета Майлина Костанайской области от 30.05.2025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оценочных зон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Поправочные коэффициенты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от улицы Женіс вдоль железнодорожных путей до западной границы поселка Тобол, затем по западной и северной границе. Улицы Целинная, Кустанайская до улицы Женіс, Западная, Северная, Элеваторная до улицы Женіс, Станционная, Достық до улицы Женіс, Тобольская, Викторовская, Рабочая, Тәуелсіздік до улицы Женіс, Бейбітшілік до улицы Женіс (004), от железнодорожных путей по улице Женіс до северной границы поселка Тобол, затем по северной и восточной границе. Улицы Титова, Тарана, Молодежная, Гагарина, Строительная, Достық, Самал, Комсомольская, Больничный переулок, Бірлік, ДЭУ-23, Юбилейная, Восточная, Станционный переулок, Путейская, Тәуелсіздік от улицы Женіс, Бейбітшілік от улицы Женіс, Достық от улицы Женіс, Элеваторная от улицы Женіс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(южная часть) от северной границы железнодорожных путей по восточной, южной и западной границам поселка, далее по северной границе железнодорожных путей до восточной границы поселка. Улицы Южная, Нефтебазовская, Болашақ, Степная, Новая, Бакыт, Каменный карьер, КСМК, Водрем-303, Школьный тупик, Карьерная, Панфилова, промышленная зона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4"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p>
    <w:bookmarkEnd w:id="16"/>
    <w:bookmarkStart w:name="z49" w:id="17"/>
    <w:p>
      <w:pPr>
        <w:spacing w:after="0"/>
        <w:ind w:left="0"/>
        <w:jc w:val="both"/>
      </w:pPr>
      <w:r>
        <w:rPr>
          <w:rFonts w:ascii="Times New Roman"/>
          <w:b w:val="false"/>
          <w:i w:val="false"/>
          <w:color w:val="000000"/>
          <w:sz w:val="28"/>
        </w:rPr>
        <w:t xml:space="preserve">
      к решению маслихата </w:t>
      </w:r>
    </w:p>
    <w:bookmarkEnd w:id="17"/>
    <w:bookmarkStart w:name="z50" w:id="18"/>
    <w:p>
      <w:pPr>
        <w:spacing w:after="0"/>
        <w:ind w:left="0"/>
        <w:jc w:val="both"/>
      </w:pPr>
      <w:r>
        <w:rPr>
          <w:rFonts w:ascii="Times New Roman"/>
          <w:b w:val="false"/>
          <w:i w:val="false"/>
          <w:color w:val="000000"/>
          <w:sz w:val="28"/>
        </w:rPr>
        <w:t xml:space="preserve">
      от 6 апреля 2023 года </w:t>
      </w:r>
    </w:p>
    <w:bookmarkEnd w:id="18"/>
    <w:bookmarkStart w:name="z51" w:id="19"/>
    <w:p>
      <w:pPr>
        <w:spacing w:after="0"/>
        <w:ind w:left="0"/>
        <w:jc w:val="both"/>
      </w:pPr>
      <w:r>
        <w:rPr>
          <w:rFonts w:ascii="Times New Roman"/>
          <w:b w:val="false"/>
          <w:i w:val="false"/>
          <w:color w:val="000000"/>
          <w:sz w:val="28"/>
        </w:rPr>
        <w:t>
      № 8</w:t>
      </w:r>
    </w:p>
    <w:bookmarkEnd w:id="19"/>
    <w:bookmarkStart w:name="z52" w:id="2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 оценочных зон и поправочных коэффициентов к базовым ставкам платы за земельные участки населенных пунктов района Беимбета Майлина</w:t>
      </w:r>
    </w:p>
    <w:bookmarkEnd w:id="20"/>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Беимбета Майлина Костанайской области от 30.05.2025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оценочных зон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Поправочные коэффициенты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(001,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xml:space="preserve">
село Юбилейное (жилая зона) (031), </w:t>
            </w:r>
          </w:p>
          <w:bookmarkEnd w:id="21"/>
          <w:bookmarkStart w:name="z54" w:id="22"/>
          <w:p>
            <w:pPr>
              <w:spacing w:after="20"/>
              <w:ind w:left="20"/>
              <w:jc w:val="both"/>
            </w:pPr>
            <w:r>
              <w:rPr>
                <w:rFonts w:ascii="Times New Roman"/>
                <w:b w:val="false"/>
                <w:i w:val="false"/>
                <w:color w:val="000000"/>
                <w:sz w:val="20"/>
              </w:rPr>
              <w:t xml:space="preserve">
село Байшуақ (029), </w:t>
            </w:r>
          </w:p>
          <w:bookmarkEnd w:id="22"/>
          <w:bookmarkStart w:name="z55" w:id="23"/>
          <w:p>
            <w:pPr>
              <w:spacing w:after="20"/>
              <w:ind w:left="20"/>
              <w:jc w:val="both"/>
            </w:pPr>
            <w:r>
              <w:rPr>
                <w:rFonts w:ascii="Times New Roman"/>
                <w:b w:val="false"/>
                <w:i w:val="false"/>
                <w:color w:val="000000"/>
                <w:sz w:val="20"/>
              </w:rPr>
              <w:t xml:space="preserve">
село Красносельское (024), </w:t>
            </w:r>
          </w:p>
          <w:bookmarkEnd w:id="23"/>
          <w:bookmarkStart w:name="z56" w:id="24"/>
          <w:p>
            <w:pPr>
              <w:spacing w:after="20"/>
              <w:ind w:left="20"/>
              <w:jc w:val="both"/>
            </w:pPr>
            <w:r>
              <w:rPr>
                <w:rFonts w:ascii="Times New Roman"/>
                <w:b w:val="false"/>
                <w:i w:val="false"/>
                <w:color w:val="000000"/>
                <w:sz w:val="20"/>
              </w:rPr>
              <w:t xml:space="preserve">
село Асенкритовка (021), </w:t>
            </w:r>
          </w:p>
          <w:bookmarkEnd w:id="24"/>
          <w:p>
            <w:pPr>
              <w:spacing w:after="20"/>
              <w:ind w:left="20"/>
              <w:jc w:val="both"/>
            </w:pPr>
            <w:r>
              <w:rPr>
                <w:rFonts w:ascii="Times New Roman"/>
                <w:b w:val="false"/>
                <w:i w:val="false"/>
                <w:color w:val="000000"/>
                <w:sz w:val="20"/>
              </w:rPr>
              <w:t>
село Майское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xml:space="preserve">
село Набережное (029), </w:t>
            </w:r>
          </w:p>
          <w:bookmarkEnd w:id="25"/>
          <w:bookmarkStart w:name="z58" w:id="26"/>
          <w:p>
            <w:pPr>
              <w:spacing w:after="20"/>
              <w:ind w:left="20"/>
              <w:jc w:val="both"/>
            </w:pPr>
            <w:r>
              <w:rPr>
                <w:rFonts w:ascii="Times New Roman"/>
                <w:b w:val="false"/>
                <w:i w:val="false"/>
                <w:color w:val="000000"/>
                <w:sz w:val="20"/>
              </w:rPr>
              <w:t xml:space="preserve">
село Николаевка (022), </w:t>
            </w:r>
          </w:p>
          <w:bookmarkEnd w:id="26"/>
          <w:bookmarkStart w:name="z59" w:id="27"/>
          <w:p>
            <w:pPr>
              <w:spacing w:after="20"/>
              <w:ind w:left="20"/>
              <w:jc w:val="both"/>
            </w:pPr>
            <w:r>
              <w:rPr>
                <w:rFonts w:ascii="Times New Roman"/>
                <w:b w:val="false"/>
                <w:i w:val="false"/>
                <w:color w:val="000000"/>
                <w:sz w:val="20"/>
              </w:rPr>
              <w:t xml:space="preserve">
село Кызылжар (022), </w:t>
            </w:r>
          </w:p>
          <w:bookmarkEnd w:id="27"/>
          <w:bookmarkStart w:name="z60" w:id="28"/>
          <w:p>
            <w:pPr>
              <w:spacing w:after="20"/>
              <w:ind w:left="20"/>
              <w:jc w:val="both"/>
            </w:pPr>
            <w:r>
              <w:rPr>
                <w:rFonts w:ascii="Times New Roman"/>
                <w:b w:val="false"/>
                <w:i w:val="false"/>
                <w:color w:val="000000"/>
                <w:sz w:val="20"/>
              </w:rPr>
              <w:t xml:space="preserve">
село Береговое (035), </w:t>
            </w:r>
          </w:p>
          <w:bookmarkEnd w:id="28"/>
          <w:bookmarkStart w:name="z61" w:id="29"/>
          <w:p>
            <w:pPr>
              <w:spacing w:after="20"/>
              <w:ind w:left="20"/>
              <w:jc w:val="both"/>
            </w:pPr>
            <w:r>
              <w:rPr>
                <w:rFonts w:ascii="Times New Roman"/>
                <w:b w:val="false"/>
                <w:i w:val="false"/>
                <w:color w:val="000000"/>
                <w:sz w:val="20"/>
              </w:rPr>
              <w:t xml:space="preserve">
село Нагорное (035), </w:t>
            </w:r>
          </w:p>
          <w:bookmarkEnd w:id="29"/>
          <w:bookmarkStart w:name="z62" w:id="30"/>
          <w:p>
            <w:pPr>
              <w:spacing w:after="20"/>
              <w:ind w:left="20"/>
              <w:jc w:val="both"/>
            </w:pPr>
            <w:r>
              <w:rPr>
                <w:rFonts w:ascii="Times New Roman"/>
                <w:b w:val="false"/>
                <w:i w:val="false"/>
                <w:color w:val="000000"/>
                <w:sz w:val="20"/>
              </w:rPr>
              <w:t xml:space="preserve">
село Новоильиновка (041, 042), </w:t>
            </w:r>
          </w:p>
          <w:bookmarkEnd w:id="30"/>
          <w:bookmarkStart w:name="z63" w:id="31"/>
          <w:p>
            <w:pPr>
              <w:spacing w:after="20"/>
              <w:ind w:left="20"/>
              <w:jc w:val="both"/>
            </w:pPr>
            <w:r>
              <w:rPr>
                <w:rFonts w:ascii="Times New Roman"/>
                <w:b w:val="false"/>
                <w:i w:val="false"/>
                <w:color w:val="000000"/>
                <w:sz w:val="20"/>
              </w:rPr>
              <w:t xml:space="preserve">
село Валерьяновка (043), </w:t>
            </w:r>
          </w:p>
          <w:bookmarkEnd w:id="31"/>
          <w:bookmarkStart w:name="z64" w:id="32"/>
          <w:p>
            <w:pPr>
              <w:spacing w:after="20"/>
              <w:ind w:left="20"/>
              <w:jc w:val="both"/>
            </w:pPr>
            <w:r>
              <w:rPr>
                <w:rFonts w:ascii="Times New Roman"/>
                <w:b w:val="false"/>
                <w:i w:val="false"/>
                <w:color w:val="000000"/>
                <w:sz w:val="20"/>
              </w:rPr>
              <w:t xml:space="preserve">
село Приозерное (039), </w:t>
            </w:r>
          </w:p>
          <w:bookmarkEnd w:id="32"/>
          <w:p>
            <w:pPr>
              <w:spacing w:after="20"/>
              <w:ind w:left="20"/>
              <w:jc w:val="both"/>
            </w:pPr>
            <w:r>
              <w:rPr>
                <w:rFonts w:ascii="Times New Roman"/>
                <w:b w:val="false"/>
                <w:i w:val="false"/>
                <w:color w:val="000000"/>
                <w:sz w:val="20"/>
              </w:rPr>
              <w:t>
село Апановка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xml:space="preserve">
село Щербиновка (025), </w:t>
            </w:r>
          </w:p>
          <w:bookmarkEnd w:id="33"/>
          <w:bookmarkStart w:name="z66" w:id="34"/>
          <w:p>
            <w:pPr>
              <w:spacing w:after="20"/>
              <w:ind w:left="20"/>
              <w:jc w:val="both"/>
            </w:pPr>
            <w:r>
              <w:rPr>
                <w:rFonts w:ascii="Times New Roman"/>
                <w:b w:val="false"/>
                <w:i w:val="false"/>
                <w:color w:val="000000"/>
                <w:sz w:val="20"/>
              </w:rPr>
              <w:t xml:space="preserve">
село Притобольское (044), </w:t>
            </w:r>
          </w:p>
          <w:bookmarkEnd w:id="34"/>
          <w:bookmarkStart w:name="z67" w:id="35"/>
          <w:p>
            <w:pPr>
              <w:spacing w:after="20"/>
              <w:ind w:left="20"/>
              <w:jc w:val="both"/>
            </w:pPr>
            <w:r>
              <w:rPr>
                <w:rFonts w:ascii="Times New Roman"/>
                <w:b w:val="false"/>
                <w:i w:val="false"/>
                <w:color w:val="000000"/>
                <w:sz w:val="20"/>
              </w:rPr>
              <w:t xml:space="preserve">
село Евгеновка (037), </w:t>
            </w:r>
          </w:p>
          <w:bookmarkEnd w:id="35"/>
          <w:bookmarkStart w:name="z68" w:id="36"/>
          <w:p>
            <w:pPr>
              <w:spacing w:after="20"/>
              <w:ind w:left="20"/>
              <w:jc w:val="both"/>
            </w:pPr>
            <w:r>
              <w:rPr>
                <w:rFonts w:ascii="Times New Roman"/>
                <w:b w:val="false"/>
                <w:i w:val="false"/>
                <w:color w:val="000000"/>
                <w:sz w:val="20"/>
              </w:rPr>
              <w:t xml:space="preserve">
село Максут (055), </w:t>
            </w:r>
          </w:p>
          <w:bookmarkEnd w:id="36"/>
          <w:bookmarkStart w:name="z69" w:id="37"/>
          <w:p>
            <w:pPr>
              <w:spacing w:after="20"/>
              <w:ind w:left="20"/>
              <w:jc w:val="both"/>
            </w:pPr>
            <w:r>
              <w:rPr>
                <w:rFonts w:ascii="Times New Roman"/>
                <w:b w:val="false"/>
                <w:i w:val="false"/>
                <w:color w:val="000000"/>
                <w:sz w:val="20"/>
              </w:rPr>
              <w:t xml:space="preserve">
село Смайловка (053), </w:t>
            </w:r>
          </w:p>
          <w:bookmarkEnd w:id="37"/>
          <w:p>
            <w:pPr>
              <w:spacing w:after="20"/>
              <w:ind w:left="20"/>
              <w:jc w:val="both"/>
            </w:pPr>
            <w:r>
              <w:rPr>
                <w:rFonts w:ascii="Times New Roman"/>
                <w:b w:val="false"/>
                <w:i w:val="false"/>
                <w:color w:val="000000"/>
                <w:sz w:val="20"/>
              </w:rPr>
              <w:t>
село Кайындыколь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xml:space="preserve">
село Павловка (046), </w:t>
            </w:r>
          </w:p>
          <w:bookmarkEnd w:id="38"/>
          <w:bookmarkStart w:name="z71" w:id="39"/>
          <w:p>
            <w:pPr>
              <w:spacing w:after="20"/>
              <w:ind w:left="20"/>
              <w:jc w:val="both"/>
            </w:pPr>
            <w:r>
              <w:rPr>
                <w:rFonts w:ascii="Times New Roman"/>
                <w:b w:val="false"/>
                <w:i w:val="false"/>
                <w:color w:val="000000"/>
                <w:sz w:val="20"/>
              </w:rPr>
              <w:t xml:space="preserve">
село Увальное (033), </w:t>
            </w:r>
          </w:p>
          <w:bookmarkEnd w:id="39"/>
          <w:bookmarkStart w:name="z72" w:id="40"/>
          <w:p>
            <w:pPr>
              <w:spacing w:after="20"/>
              <w:ind w:left="20"/>
              <w:jc w:val="both"/>
            </w:pPr>
            <w:r>
              <w:rPr>
                <w:rFonts w:ascii="Times New Roman"/>
                <w:b w:val="false"/>
                <w:i w:val="false"/>
                <w:color w:val="000000"/>
                <w:sz w:val="20"/>
              </w:rPr>
              <w:t xml:space="preserve">
село Аксуатское (044), </w:t>
            </w:r>
          </w:p>
          <w:bookmarkEnd w:id="40"/>
          <w:bookmarkStart w:name="z73" w:id="41"/>
          <w:p>
            <w:pPr>
              <w:spacing w:after="20"/>
              <w:ind w:left="20"/>
              <w:jc w:val="both"/>
            </w:pPr>
            <w:r>
              <w:rPr>
                <w:rFonts w:ascii="Times New Roman"/>
                <w:b w:val="false"/>
                <w:i w:val="false"/>
                <w:color w:val="000000"/>
                <w:sz w:val="20"/>
              </w:rPr>
              <w:t xml:space="preserve">
село Богородское (043), </w:t>
            </w:r>
          </w:p>
          <w:bookmarkEnd w:id="41"/>
          <w:bookmarkStart w:name="z74" w:id="42"/>
          <w:p>
            <w:pPr>
              <w:spacing w:after="20"/>
              <w:ind w:left="20"/>
              <w:jc w:val="both"/>
            </w:pPr>
            <w:r>
              <w:rPr>
                <w:rFonts w:ascii="Times New Roman"/>
                <w:b w:val="false"/>
                <w:i w:val="false"/>
                <w:color w:val="000000"/>
                <w:sz w:val="20"/>
              </w:rPr>
              <w:t xml:space="preserve">
село Майлин (022), </w:t>
            </w:r>
          </w:p>
          <w:bookmarkEnd w:id="42"/>
          <w:p>
            <w:pPr>
              <w:spacing w:after="20"/>
              <w:ind w:left="20"/>
              <w:jc w:val="both"/>
            </w:pPr>
            <w:r>
              <w:rPr>
                <w:rFonts w:ascii="Times New Roman"/>
                <w:b w:val="false"/>
                <w:i w:val="false"/>
                <w:color w:val="000000"/>
                <w:sz w:val="20"/>
              </w:rPr>
              <w:t>
село Приреченское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xml:space="preserve">
село Юбилейное (промышленная зона) (031), </w:t>
            </w:r>
          </w:p>
          <w:bookmarkEnd w:id="43"/>
          <w:bookmarkStart w:name="z76" w:id="44"/>
          <w:p>
            <w:pPr>
              <w:spacing w:after="20"/>
              <w:ind w:left="20"/>
              <w:jc w:val="both"/>
            </w:pPr>
            <w:r>
              <w:rPr>
                <w:rFonts w:ascii="Times New Roman"/>
                <w:b w:val="false"/>
                <w:i w:val="false"/>
                <w:color w:val="000000"/>
                <w:sz w:val="20"/>
              </w:rPr>
              <w:t xml:space="preserve">
село Әйет (033), </w:t>
            </w:r>
          </w:p>
          <w:bookmarkEnd w:id="44"/>
          <w:bookmarkStart w:name="z77" w:id="45"/>
          <w:p>
            <w:pPr>
              <w:spacing w:after="20"/>
              <w:ind w:left="20"/>
              <w:jc w:val="both"/>
            </w:pPr>
            <w:r>
              <w:rPr>
                <w:rFonts w:ascii="Times New Roman"/>
                <w:b w:val="false"/>
                <w:i w:val="false"/>
                <w:color w:val="000000"/>
                <w:sz w:val="20"/>
              </w:rPr>
              <w:t xml:space="preserve">
село Варваринка (021), </w:t>
            </w:r>
          </w:p>
          <w:bookmarkEnd w:id="45"/>
          <w:bookmarkStart w:name="z78" w:id="46"/>
          <w:p>
            <w:pPr>
              <w:spacing w:after="20"/>
              <w:ind w:left="20"/>
              <w:jc w:val="both"/>
            </w:pPr>
            <w:r>
              <w:rPr>
                <w:rFonts w:ascii="Times New Roman"/>
                <w:b w:val="false"/>
                <w:i w:val="false"/>
                <w:color w:val="000000"/>
                <w:sz w:val="20"/>
              </w:rPr>
              <w:t xml:space="preserve">
село Журавлевка (025), </w:t>
            </w:r>
          </w:p>
          <w:bookmarkEnd w:id="46"/>
          <w:bookmarkStart w:name="z79" w:id="47"/>
          <w:p>
            <w:pPr>
              <w:spacing w:after="20"/>
              <w:ind w:left="20"/>
              <w:jc w:val="both"/>
            </w:pPr>
            <w:r>
              <w:rPr>
                <w:rFonts w:ascii="Times New Roman"/>
                <w:b w:val="false"/>
                <w:i w:val="false"/>
                <w:color w:val="000000"/>
                <w:sz w:val="20"/>
              </w:rPr>
              <w:t xml:space="preserve">
село Оренбурское (033), </w:t>
            </w:r>
          </w:p>
          <w:bookmarkEnd w:id="47"/>
          <w:p>
            <w:pPr>
              <w:spacing w:after="20"/>
              <w:ind w:left="20"/>
              <w:jc w:val="both"/>
            </w:pPr>
            <w:r>
              <w:rPr>
                <w:rFonts w:ascii="Times New Roman"/>
                <w:b w:val="false"/>
                <w:i w:val="false"/>
                <w:color w:val="000000"/>
                <w:sz w:val="20"/>
              </w:rPr>
              <w:t>
село Козыревка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xml:space="preserve">
село Павловка (046), </w:t>
            </w:r>
          </w:p>
          <w:bookmarkEnd w:id="48"/>
          <w:bookmarkStart w:name="z81" w:id="49"/>
          <w:p>
            <w:pPr>
              <w:spacing w:after="20"/>
              <w:ind w:left="20"/>
              <w:jc w:val="both"/>
            </w:pPr>
            <w:r>
              <w:rPr>
                <w:rFonts w:ascii="Times New Roman"/>
                <w:b w:val="false"/>
                <w:i w:val="false"/>
                <w:color w:val="000000"/>
                <w:sz w:val="20"/>
              </w:rPr>
              <w:t xml:space="preserve">
село Новоильиновка (промышленная зона) (041, 042), </w:t>
            </w:r>
          </w:p>
          <w:bookmarkEnd w:id="49"/>
          <w:bookmarkStart w:name="z82" w:id="50"/>
          <w:p>
            <w:pPr>
              <w:spacing w:after="20"/>
              <w:ind w:left="20"/>
              <w:jc w:val="both"/>
            </w:pPr>
            <w:r>
              <w:rPr>
                <w:rFonts w:ascii="Times New Roman"/>
                <w:b w:val="false"/>
                <w:i w:val="false"/>
                <w:color w:val="000000"/>
                <w:sz w:val="20"/>
              </w:rPr>
              <w:t xml:space="preserve">
село Набережное (029), </w:t>
            </w:r>
          </w:p>
          <w:bookmarkEnd w:id="50"/>
          <w:bookmarkStart w:name="z83" w:id="51"/>
          <w:p>
            <w:pPr>
              <w:spacing w:after="20"/>
              <w:ind w:left="20"/>
              <w:jc w:val="both"/>
            </w:pPr>
            <w:r>
              <w:rPr>
                <w:rFonts w:ascii="Times New Roman"/>
                <w:b w:val="false"/>
                <w:i w:val="false"/>
                <w:color w:val="000000"/>
                <w:sz w:val="20"/>
              </w:rPr>
              <w:t xml:space="preserve">
село Красносельское (025), </w:t>
            </w:r>
          </w:p>
          <w:bookmarkEnd w:id="51"/>
          <w:bookmarkStart w:name="z84" w:id="52"/>
          <w:p>
            <w:pPr>
              <w:spacing w:after="20"/>
              <w:ind w:left="20"/>
              <w:jc w:val="both"/>
            </w:pPr>
            <w:r>
              <w:rPr>
                <w:rFonts w:ascii="Times New Roman"/>
                <w:b w:val="false"/>
                <w:i w:val="false"/>
                <w:color w:val="000000"/>
                <w:sz w:val="20"/>
              </w:rPr>
              <w:t xml:space="preserve">
село Приозерное (039), </w:t>
            </w:r>
          </w:p>
          <w:bookmarkEnd w:id="52"/>
          <w:bookmarkStart w:name="z85" w:id="53"/>
          <w:p>
            <w:pPr>
              <w:spacing w:after="20"/>
              <w:ind w:left="20"/>
              <w:jc w:val="both"/>
            </w:pPr>
            <w:r>
              <w:rPr>
                <w:rFonts w:ascii="Times New Roman"/>
                <w:b w:val="false"/>
                <w:i w:val="false"/>
                <w:color w:val="000000"/>
                <w:sz w:val="20"/>
              </w:rPr>
              <w:t xml:space="preserve">
село Баталы (022), </w:t>
            </w:r>
          </w:p>
          <w:bookmarkEnd w:id="53"/>
          <w:bookmarkStart w:name="z86" w:id="54"/>
          <w:p>
            <w:pPr>
              <w:spacing w:after="20"/>
              <w:ind w:left="20"/>
              <w:jc w:val="both"/>
            </w:pPr>
            <w:r>
              <w:rPr>
                <w:rFonts w:ascii="Times New Roman"/>
                <w:b w:val="false"/>
                <w:i w:val="false"/>
                <w:color w:val="000000"/>
                <w:sz w:val="20"/>
              </w:rPr>
              <w:t>
село Павловка (050),</w:t>
            </w:r>
          </w:p>
          <w:bookmarkEnd w:id="54"/>
          <w:p>
            <w:pPr>
              <w:spacing w:after="20"/>
              <w:ind w:left="20"/>
              <w:jc w:val="both"/>
            </w:pPr>
            <w:r>
              <w:rPr>
                <w:rFonts w:ascii="Times New Roman"/>
                <w:b w:val="false"/>
                <w:i w:val="false"/>
                <w:color w:val="000000"/>
                <w:sz w:val="20"/>
              </w:rPr>
              <w:t>
село Мирное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xml:space="preserve">
село Нагорное (035), </w:t>
            </w:r>
          </w:p>
          <w:bookmarkEnd w:id="55"/>
          <w:bookmarkStart w:name="z88" w:id="56"/>
          <w:p>
            <w:pPr>
              <w:spacing w:after="20"/>
              <w:ind w:left="20"/>
              <w:jc w:val="both"/>
            </w:pPr>
            <w:r>
              <w:rPr>
                <w:rFonts w:ascii="Times New Roman"/>
                <w:b w:val="false"/>
                <w:i w:val="false"/>
                <w:color w:val="000000"/>
                <w:sz w:val="20"/>
              </w:rPr>
              <w:t xml:space="preserve">
село Евгеновка (037), </w:t>
            </w:r>
          </w:p>
          <w:bookmarkEnd w:id="56"/>
          <w:bookmarkStart w:name="z89" w:id="57"/>
          <w:p>
            <w:pPr>
              <w:spacing w:after="20"/>
              <w:ind w:left="20"/>
              <w:jc w:val="both"/>
            </w:pPr>
            <w:r>
              <w:rPr>
                <w:rFonts w:ascii="Times New Roman"/>
                <w:b w:val="false"/>
                <w:i w:val="false"/>
                <w:color w:val="000000"/>
                <w:sz w:val="20"/>
              </w:rPr>
              <w:t xml:space="preserve">
село Павловка (051), </w:t>
            </w:r>
          </w:p>
          <w:bookmarkEnd w:id="57"/>
          <w:bookmarkStart w:name="z90" w:id="58"/>
          <w:p>
            <w:pPr>
              <w:spacing w:after="20"/>
              <w:ind w:left="20"/>
              <w:jc w:val="both"/>
            </w:pPr>
            <w:r>
              <w:rPr>
                <w:rFonts w:ascii="Times New Roman"/>
                <w:b w:val="false"/>
                <w:i w:val="false"/>
                <w:color w:val="000000"/>
                <w:sz w:val="20"/>
              </w:rPr>
              <w:t xml:space="preserve">
село Максут (055), </w:t>
            </w:r>
          </w:p>
          <w:bookmarkEnd w:id="58"/>
          <w:bookmarkStart w:name="z91" w:id="59"/>
          <w:p>
            <w:pPr>
              <w:spacing w:after="20"/>
              <w:ind w:left="20"/>
              <w:jc w:val="both"/>
            </w:pPr>
            <w:r>
              <w:rPr>
                <w:rFonts w:ascii="Times New Roman"/>
                <w:b w:val="false"/>
                <w:i w:val="false"/>
                <w:color w:val="000000"/>
                <w:sz w:val="20"/>
              </w:rPr>
              <w:t xml:space="preserve">
село Смайловка (053), </w:t>
            </w:r>
          </w:p>
          <w:bookmarkEnd w:id="59"/>
          <w:bookmarkStart w:name="z92" w:id="60"/>
          <w:p>
            <w:pPr>
              <w:spacing w:after="20"/>
              <w:ind w:left="20"/>
              <w:jc w:val="both"/>
            </w:pPr>
            <w:r>
              <w:rPr>
                <w:rFonts w:ascii="Times New Roman"/>
                <w:b w:val="false"/>
                <w:i w:val="false"/>
                <w:color w:val="000000"/>
                <w:sz w:val="20"/>
              </w:rPr>
              <w:t>
село Кайындыколь (048),</w:t>
            </w:r>
          </w:p>
          <w:bookmarkEnd w:id="60"/>
          <w:p>
            <w:pPr>
              <w:spacing w:after="20"/>
              <w:ind w:left="20"/>
              <w:jc w:val="both"/>
            </w:pPr>
            <w:r>
              <w:rPr>
                <w:rFonts w:ascii="Times New Roman"/>
                <w:b w:val="false"/>
                <w:i w:val="false"/>
                <w:color w:val="000000"/>
                <w:sz w:val="20"/>
              </w:rPr>
              <w:t>
село Увальное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