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6c13" w14:textId="3f96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23 ноября 2023 года № 55. Зарегистрировано в Департаменте юстиции Костанайской области 1 декабря 2023 года № 10103-10.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Наурзумский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Наурзумского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Наурзумского района Костанайской области от 30.04.2025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1"/>
    <w:bookmarkStart w:name="z46"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7"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50"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1"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2"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3"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4"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5"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7"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60" w:id="46"/>
    <w:p>
      <w:pPr>
        <w:spacing w:after="0"/>
        <w:ind w:left="0"/>
        <w:jc w:val="both"/>
      </w:pPr>
      <w:r>
        <w:rPr>
          <w:rFonts w:ascii="Times New Roman"/>
          <w:b w:val="false"/>
          <w:i w:val="false"/>
          <w:color w:val="000000"/>
          <w:sz w:val="28"/>
        </w:rPr>
        <w:t>
      3) День защитника Отечества - 7 мая:</w:t>
      </w:r>
    </w:p>
    <w:bookmarkEnd w:id="46"/>
    <w:bookmarkStart w:name="z61"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5"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7"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8"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69" w:id="55"/>
    <w:p>
      <w:pPr>
        <w:spacing w:after="0"/>
        <w:ind w:left="0"/>
        <w:jc w:val="both"/>
      </w:pPr>
      <w:r>
        <w:rPr>
          <w:rFonts w:ascii="Times New Roman"/>
          <w:b w:val="false"/>
          <w:i w:val="false"/>
          <w:color w:val="000000"/>
          <w:sz w:val="28"/>
        </w:rPr>
        <w:t>
      4) День Победы - 9 мая:</w:t>
      </w:r>
    </w:p>
    <w:bookmarkEnd w:id="55"/>
    <w:bookmarkStart w:name="z70"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1"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6"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7"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0"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4"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5"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9"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0"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1"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2"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3" w:id="7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4"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6"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7"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8"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99"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100"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1"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2"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8"/>
    <w:bookmarkStart w:name="z103" w:id="8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4"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5" w:id="91"/>
    <w:p>
      <w:pPr>
        <w:spacing w:after="0"/>
        <w:ind w:left="0"/>
        <w:jc w:val="both"/>
      </w:pPr>
      <w:r>
        <w:rPr>
          <w:rFonts w:ascii="Times New Roman"/>
          <w:b w:val="false"/>
          <w:i w:val="false"/>
          <w:color w:val="000000"/>
          <w:sz w:val="28"/>
        </w:rPr>
        <w:t>
      молодежи, относящейся к социально-уязвимым слоям населения, продолжающей обучение за счет средств местного бюджета, без учета доходов, очной формы обучения;</w:t>
      </w:r>
    </w:p>
    <w:bookmarkEnd w:id="91"/>
    <w:bookmarkStart w:name="z106" w:id="9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2"/>
    <w:bookmarkStart w:name="z107" w:id="9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3"/>
    <w:bookmarkStart w:name="z108" w:id="94"/>
    <w:p>
      <w:pPr>
        <w:spacing w:after="0"/>
        <w:ind w:left="0"/>
        <w:jc w:val="both"/>
      </w:pPr>
      <w:r>
        <w:rPr>
          <w:rFonts w:ascii="Times New Roman"/>
          <w:b w:val="false"/>
          <w:i w:val="false"/>
          <w:color w:val="000000"/>
          <w:sz w:val="28"/>
        </w:rPr>
        <w:t>
      8) лицам с инвалидностью всех категорий, для возмещения расходов, связанных с приобретением лекарственных средств и медицинским обследованием, без учета доходов, в размере фактических затрат 1 раз в полугодие, но не более 50 месячных расчетных показателей в год;</w:t>
      </w:r>
    </w:p>
    <w:bookmarkEnd w:id="94"/>
    <w:bookmarkStart w:name="z109" w:id="9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5 месячных расчетных показателей;</w:t>
      </w:r>
    </w:p>
    <w:bookmarkEnd w:id="95"/>
    <w:bookmarkStart w:name="z110" w:id="9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6"/>
    <w:bookmarkStart w:name="z111" w:id="97"/>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97"/>
    <w:bookmarkStart w:name="z112" w:id="9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15 месячных расчетных показателей;</w:t>
      </w:r>
    </w:p>
    <w:bookmarkEnd w:id="98"/>
    <w:bookmarkStart w:name="z113" w:id="9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4" w:id="100"/>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5" w:id="101"/>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6" w:id="10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7"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8"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9"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20"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1"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2"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3"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4"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5"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6"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7"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2.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139" w:id="11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114"/>
    <w:bookmarkStart w:name="z140" w:id="11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15"/>
    <w:bookmarkStart w:name="z141" w:id="11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16"/>
    <w:bookmarkStart w:name="z142" w:id="117"/>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17"/>
    <w:bookmarkStart w:name="z143" w:id="11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18"/>
    <w:bookmarkStart w:name="z144" w:id="11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19"/>
    <w:bookmarkStart w:name="z145" w:id="12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копию рецептурного бланка или назначение заверенное врачом за текущий год, кассовый или товарный чек.</w:t>
      </w:r>
    </w:p>
    <w:bookmarkEnd w:id="120"/>
    <w:bookmarkStart w:name="z146" w:id="12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21"/>
    <w:bookmarkStart w:name="z147" w:id="12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2"/>
    <w:bookmarkStart w:name="z148" w:id="12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3"/>
    <w:bookmarkStart w:name="z149" w:id="12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24"/>
    <w:bookmarkStart w:name="z150" w:id="12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25"/>
    <w:bookmarkStart w:name="z151" w:id="12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6"/>
    <w:bookmarkStart w:name="z152" w:id="12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7"/>
    <w:bookmarkStart w:name="z153" w:id="12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8"/>
    <w:bookmarkStart w:name="z154"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55" w:id="13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0"/>
    <w:bookmarkStart w:name="z156" w:id="13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1"/>
    <w:bookmarkStart w:name="z157" w:id="13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2"/>
    <w:bookmarkStart w:name="z158" w:id="13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3"/>
    <w:bookmarkStart w:name="z159" w:id="13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4"/>
    <w:bookmarkStart w:name="z160" w:id="13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5"/>
    <w:bookmarkStart w:name="z161" w:id="13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Наурзумского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w:t>
            </w:r>
          </w:p>
        </w:tc>
      </w:tr>
    </w:tbl>
    <w:bookmarkStart w:name="z133" w:id="137"/>
    <w:p>
      <w:pPr>
        <w:spacing w:after="0"/>
        <w:ind w:left="0"/>
        <w:jc w:val="left"/>
      </w:pPr>
      <w:r>
        <w:rPr>
          <w:rFonts w:ascii="Times New Roman"/>
          <w:b/>
          <w:i w:val="false"/>
          <w:color w:val="000000"/>
        </w:rPr>
        <w:t xml:space="preserve"> Перечень утративших силу некоторых решений Наурзумского районного маслихата</w:t>
      </w:r>
    </w:p>
    <w:bookmarkEnd w:id="137"/>
    <w:bookmarkStart w:name="z134"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9 сентября 2020 года № 386 (зарегистрировано в Реестре государственной регистрации нормативных правовых актов под № 9459).</w:t>
      </w:r>
    </w:p>
    <w:bookmarkEnd w:id="138"/>
    <w:bookmarkStart w:name="z135"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9 декабря 2021 года № 83 (зарегистрировано в Реестре государственной регистрации нормативных правовых актов под № 25695).</w:t>
      </w:r>
    </w:p>
    <w:bookmarkEnd w:id="139"/>
    <w:bookmarkStart w:name="z136"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29 апреля 2022 года № 125 (зарегистрировано в Реестре государственной регистрации нормативных правовых актов под № 27889).</w:t>
      </w:r>
    </w:p>
    <w:bookmarkEnd w:id="140"/>
    <w:bookmarkStart w:name="z137"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26 сентября 2022 года № 157 (зарегистрировано в Реестре государственной регистрации нормативных правовых актов под № 29802).</w:t>
      </w:r>
    </w:p>
    <w:bookmarkEnd w:id="141"/>
    <w:bookmarkStart w:name="z138"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8 (зарегистрировано в Реестре государственной регистрации нормативных правовых актов под № 9951).</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