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f15d" w14:textId="b59f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от 16 марта 2018 года № 186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мая 2023 года № 37. Зарегистрировано Департаментом юстиции Костанайской области 15 мая 2023 года № 10004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от 16 марта 2018 года № 186 (Зарегистрировано в Реестре государственной регистрации нормативных правовых актов под № 7666).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