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311e" w14:textId="cc63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сентября 2021 года № 93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апреля 2023 года № 31. Зарегистрировано Департаментом юстиции Костанайской области 3 мая 2023 года № 9993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районе" от 22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24621)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Костанайском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оказания государственных услуг в социально-трудовой сфере" (зарегистрирован в Реестре государственной регистрации нормативно правовых актов за № 22394) (далее - Правила возмещения затрат).";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на обучение производятся с месяца обращения до окончания срока, установленного в заключении врачебно-консультационной комиссии.".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