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a4d9" w14:textId="213a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6 июня 2016 года № 32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апреля 2023 года № 8. Зарегистрировано Департаментом юстиции Костанайской области 21 апреля 2023 года № 9975. Утратило силу решением маслихата Карасуского района Костанайской области от 19 апреля 2024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помощи" от 6 июня 2016 года № 32 (зарегистрировано в Реестре государственной регистрации нормативных правовых актов под № 6503)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28 ноября 2022 года № 661 (зарегистрирован в Реестре государственной регистрации нормативных правовых актов под № 174591).".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