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dd58" w14:textId="993d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апреля 2023 года № 17. Зарегистрировано Департаментом юстиции Костанайской области 24 апреля 2023 года № 9979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7644);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14 марта 2018 года № 158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марта 2022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