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5daa" w14:textId="7e75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Дж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2 апреля 2023 года № 10. Зарегистрировано Департаментом юстиции Костанайской области 19 апреля 2023 года № 9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