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b4b4" w14:textId="179b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июля 2023 года № 44. Зарегистрировано в Департаменте юстиции Костанайской области 5 июля 2023 года № 10040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Аулиекольского района"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на постоянное проживание за пределы Аулиекольского района),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обращений заявителя за назначением выплаты по возмещению затрат на обучение на дому посредством портала запрос в информационные системы государственных органов и (или) организаций для подтверждения представленных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течении учебного года.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Аулиекольского районного маслихата от 11 августа 2021 года № 54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районе" (зарегистрировано в Реестре государственной регистрации нормативных правовых актов под № 24046).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Аулиекольского районного маслихата от 16 марта 2022 года № 111 "О внесении изменений в решение маслихата от 11 августа 2021 года № 54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районе" (зарегистрировано в Реестре государственной регистрации нормативных правовых актов под № 27155).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Аулиекольского районного маслихата от 27 апреля 2022 года № 123 "О внесении изменений в решение маслихата от 11 августа 2021 года № 54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районе" (зарегистрировано в Реестре государственной регистрации нормативных правовых актов под № 27827).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Аулиекольского районного маслихата от 23 сентября 2022 года № 151 "О внесении изменений в решение маслихата от 11 августа 2021 года № 54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районе" (зарегистрировано в Реестре государственной регистрации нормативных правовых актов под № 29772).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