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e8b9" w14:textId="b72e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м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31. Зарегистрировано в Департаменте юстиции Костанайской области 4 августа 2023 года № 10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манг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мангельдинского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гельдинского сельского округа Амангельдинского района Костанайской области" от 20 мая 2014 года № 241 (зарегистрированное в Реестре государственной регистрации нормативных правовых актов под № 4889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тогайского сельского округа Амангельдинского района Костанайской области" от 20 мая 2014 года № 242 (зарегистрированное в Реестре государственной регистрации нормативных правовых актов под № 4888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рпекского сельского округа Амангельдинского района Костанайской области" от 20 мая 2014 года № 243 (зарегистрированное в Реестре государственной регистрации нормативных правовых актов под № 4885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умкешуского сельского округа Амангельдинского района Костанайской области" от 20 мая 2014 года № 244 (зарегистрированное в Реестре государственной регистрации нормативных правовых актов под № 4881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сай Амангельдинского района Костанайской области" от 20 мая 2014 года № 245 (зарегистрированное в Реестре государственной регистрации нормативных правовых актов под № 4886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штогайского сельского округа Амангельдинского района Костанайской области" от 20 мая 2014 года № 246 (зарегистрированное в Реестре государственной регистрации нормативных правовых актов под № 4883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суского сельского округа Амангельдинского района Костанайской области" от 20 мая 2014 года № 247 (зарегистрированное в Реестре государственной регистрации нормативных правовых актов под № 4887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быргинского сельского округа Амангельдинского района Костанайской области" от 20 мая 2014 года № 248 (зарегистрированное в Реестре государственной регистрации нормативных правовых актов под № 4890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йгабылского сельского округа Амангельдинского района Костанайской области" от 20 мая 2014 года № 249 (зарегистрированное в Реестре государственной регистрации нормативных правовых актов под № 4882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стинского сельского округа Амангельдинского района Костанайской области" от 22 мая 2020 года № 385 (зарегистрированное в Реестре государственной регистрации нормативных правовых актов под № 9227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