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2982" w14:textId="d612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18 декабря 2015 года № 467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 ноября 2023 года № 77. Зарегистрировано в Департаменте юстиции Костанайской области 13 ноября 2023 года № 10080. Утратило силу решением маслихата города Рудного Костанайской области от 28 марта 2024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маслихата города Рудного Костанайской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помощи" от 18 декабря 2015 года № 467 (зарегистрировано в Реестре государственной регистрации нормативных правовых актов под № 6153)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