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2c23d" w14:textId="872c2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18 декабря 2015 года № 467 "Об определении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5 июня 2023 года № 29. Зарегистрировано в Департаменте юстиции Костанайской области 7 июня 2023 года № 10017. Утратило силу решением маслихата города Рудного Костанайской области от 28 марта 2024 года № 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Утратило силу решением маслихата города Рудного Костанайской области от 28.03.2024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Рудненский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определении размера и порядка оказания жилищной помощи" от 18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467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6153)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приказом Министра индустрии и инфраструктурного развития Республики Казахстан "Об утверждении Правил исчисления совокупного дохода семьи (гражданина Республики Казахстан), претендующей на получение жилищной помощи" от 24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20498).".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