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8dd3" w14:textId="57e8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городу Рудный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7 апреля 2023 года № 14. Зарегистрировано Департаментом юстиции Костанайской области 17 апреля 2023 года № 9964.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Рудненский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2023 год в сумме 40,03 тенге за квадратный метр в месяц.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Рудненского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