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43ff" w14:textId="d3c4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30 мая 2023 года № 32. Зарегистрировано в Департаменте юстиции Костанайской области 6 июня 2023 года № 10016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Костаная,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Костаная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159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