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4b1b" w14:textId="0374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3 апреля 2023 года № 138 "Об утверждении перечня и норм субсидий на пестициды, биоагенты (энтомофаги), а также объемов бюджетных средств на субсидирование пестицидов, биоагентов (энтомофагов)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декабря 2023 года № 551. Зарегистрировано в Департаменте юстиции Костанайской области 22 декабря 2023 года № 10116-10.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и норм субсидий на пестициды, биоагенты (энтомофаги), а также объемов бюджетных средств на субсидирование пестицидов, биоагентов (энтомофагов) на 2023 год" от 3 апреля 2023 года № 138 (зарегистрировано в Реестре государственной регистрации нормативных правовых актов под № 9947)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22 ноября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4 625 796,0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7 625 796,0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