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42de" w14:textId="0f54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июня 2023 года № 257. Зарегистрировано в Департаменте юстиции Костанайской области 21 июня 2023 года № 10030.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 (за счет средств местного бюджета)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