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1852" w14:textId="2781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июня 2023 года № 248. Зарегистрировано в Департаменте юстиции Костанайской области 19 июня 2023 года № 10028. Утратило силу постановлением акимата Костанайской области от 31 марта 2026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267-1 и 267-2,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Второе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