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abe83" w14:textId="4cabe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Каракиянского районного маслихата от 9 декабря 2016 года № 6/75 "Об утверждении Положения о награждении Почетной грамотой Каракиянского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3 мая 2023 года № 2/16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Каракиянский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Каракиянского районного маслихата от 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6/75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награждении Почетной грамотой Каракиянского района" (зарегистрировано в Реестре государственной регистрации нормативных правовых актов под № 3252)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Контроль за исполнением настоящего решения возложить на постоянную комиссию Каракиянского районного маслихата по законности, полномочиям депутатов и социальным вопросам.";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награждении Почетной грамотой Каракиянского района: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Наградной лист и ходатайство трудового коллектива на имя акима района и председателя районного маслихата направляются в отдел кадровой работы аппарата акима района и аппарата районного маслихата. Затем поступившие документы для предварительного рассмотрения и подготовки предложения по награждению Почетной грамотой направляются в постоянные комиссии районного маслихата.";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Почетная грамота в торжественной обстановке вручается председателем районного маслихата либо акимом района, в трудовых коллективах, по месту работы награжденного, на сессиях маслихата, совещаниях и собраниях актива района.";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часть пятую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 текстом параллельно размещаются подписи акима района и председателя районного маслихата.".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Каракиянского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