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aa66" w14:textId="eb6a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15 апреля 2022 года № 18/171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апреля 2023 года № 2/10. Зарегистрировано Департаментом юстиции Мангистауской области 27 апреля 2023 года № 4551-12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15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№18/171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районе" (зарегистрировано в Реестре государственной регистрации нормативных правовых актов под №27643)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внесено изменение,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 разработаны в соответствии с Правилами 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№84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оказания государственных услуг в социально-трудовой сфере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№22394) (далее - Правила возмещения затрат).";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"Бейнеуский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