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457d" w14:textId="97d4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Сырдарьинского района от 30 апреля 2014 года № 180 и решение Сырдарьинского районного маслихата от 30 апреля 2014 года № 234 "Об установлении границы (черты) поселка Теренозек Сырдарьинского район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августа 2023 года № 220 и Решение Сырдарьинского районного маслихата Кызылординской области от 21 августа 2023 года № 49. Зарегистрировано Департаментом юстиции Кызылординской области 28 августа 2023 года № 844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ырдарьинского района ПОСТАНОВЛЯЕТ и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Сырдарьинского района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Сырдарьинского районного маслихата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ы (черты) поселка Теренозек Сырдарьинского района Кызылординской области" (зарегистрировано в Реестре государственной регистрации нормативных правовых актов за № 46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и изменении границы (черты) поселка Теренозек Сырдарь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и изменить границы (черты) поселка Теренозек Сырдарьинского района согласно приложению к настоящему совместному постановлению и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34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поселка Теренозек Сырдарь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насе-лен-ного пун-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щая пло-щадь (гек-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ско-хоз-яйс-твен-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;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-ры-тые ле-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ан-аль-ные зем-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и и дво-ры, ули-цы, при-доро-жные зем-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заст-ройк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уго-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