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2384" w14:textId="ab02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9 июня 2022 года № 46/01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5 апреля 2023 года № 28/01. Зарегистрировано Департаментом юстиции Карагандинской области 6 апреля 2023 года № 6375-09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9 июня 2022 года №46/01 "О расширении категории получателей услуг инватакси" (зарегистрировано в Реестре государственной регистрации нормативных правовых актов за №28466)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Расширить категории получателей услуг инватакси на территории Осакаровского района следующими категориями лиц: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инвалидностью, имеющие затруднения в передвижении;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 с расстройством аутистического спектра;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 с синдромом Дауна;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инвалидностью с церебральным параличом.".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Осакаровского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