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4502a" w14:textId="2245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23 октября 2023 года № 47. Зарегистрировано в Департаменте юстиции Карагандинской области 26 октября 2023 года № 6506-09.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Нуринского районного маслихата Карагандинской области от 27 марта 2014 года № 241 "О возмещении затрат на обучение на дому детей с ограниченными возможностями из числа инвалидов по индивидуальному учебному плану" (зарегистрировано в Реестре государственной регистрации нормативных правовых актов за № 2615).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(зарегистрировано в Реестре государственной регистрации нормативных правовых актов за № 22394) (далее - Правила возмещения затрат).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Нуринского района" на основании справки из учебного заведения, подтверждающей факт обучения ребенка с инвалидностью на дому.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доходов семьи.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восемнадцати лет, окончания срока инвалидности, в период обучения в государственных учреждениях, смерть ребенка с инвалидностью, выезд на постоянное проживание за пределы Нуринского района), выплата прекращается с месяца, следующего за тем, в котором наступили соответствующие обстоятельства.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Нуринского районного маслихата Карагандинской области от 06.12.2024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01.09.2024).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девяти месячным расчетным показателям на каждого ребенка с инвалидностью ежеквартально.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Нуринского районного маслихата Карагандинской области от 06.12.2024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01.09.2024).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