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0ca21" w14:textId="350ca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Каркаралинском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27 июня 2023 года № VIII-5/51. Зарегистрировано в Департаменте юстиции Карагандинской области 29 июня 2023 года № 6453-09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01.01.2023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Каркаралинский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Каркаралинском районе с 4% на 2% по доходам, полученным (подлежащим получению) за налоговый период.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Каркаралинского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