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ab96" w14:textId="fc7a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Каркаралинского района от 29 июня 2022 года № 2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6 февраля 2023 года № 1. Зарегистрировано Департаментом юстиции Карагандинской области 7 февраля 2023 года № 6356-09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29 июня 2022 года № 2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28730).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