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14fb" w14:textId="6301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18 октября 2023 года № 52/02. Зарегистрировано в Департаменте юстиции Карагандинской области 20 октября 2023 года № 6505-09. Утратило силу постановлением акимата города Шахтинска Карагандинской области от 18 ноября 2024 года № 50/06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50/06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 (зарегистрирован в Реестре государственной регистрации нормативных правовых актов № 10886),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Шахтинска.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наружной (визуальной) рекламы в черте города Шахтинска на открытом пространстве за пределами помещений*.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