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8f2b" w14:textId="da28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22 июня 2023 года № 29/01. Зарегистрировано в Департаменте юстиции Карагандинской области 26 июня 2023 года № 6440-09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5 февраля 2016 года № 3/1 "Об утверждении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 же размеров льгот" (зарегистрировано в Реестре государственной регистрации нормативных правовых актов под № 3681).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Шахтинска.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граждан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льгот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7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школьники из детских домов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Спортсмены ветераны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Льготы в размере 50% от стоимости оказываемых спортивных и физкультурно-оздоровительных услуг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Льготы в размере 50% от стоимости оказываемых спортивных и физкультурно-оздоровительных услуг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Льготы в размере 50% от стоимости оказываемых спортивных и физкультурно-оздоровительных услуг 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данный перечень распространяется на государственные физкультурно-оздоровительные и спортивные сооружения.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