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fe7c" w14:textId="0a9f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7 июня 2023 года № 4/47. Зарегистрировано в Департаменте юстиции Карагандинской области 9 июня 2023 года № 6427-09.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Балхаш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Карагандинской области "Об утверждении тарифов на сбор, вывоз и захоронение твердых бытовых отходов по городу Балхаш" от 21 декабря 2017 года №16/131 (зарегистрирован в Реестре государственной регистрации нормативных правовых актов за №4548).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2023 года №6/57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Балхаш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Балхашского городского маслихата Карагандинской области от 26.07.2023 </w:t>
      </w:r>
      <w:r>
        <w:rPr>
          <w:rFonts w:ascii="Times New Roman"/>
          <w:b w:val="false"/>
          <w:i w:val="false"/>
          <w:color w:val="ff0000"/>
          <w:sz w:val="28"/>
        </w:rPr>
        <w:t>№ 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