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1e06" w14:textId="67e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июля 2021 года № 6/46 "Об определении размера и перечня категорий получателей жилищных сертификатов по городу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2/16. Зарегистрировано Департаментом юстиции Карагандинской области 28 апреля 2023 года № 6404-09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июля 2021 года №6/46 "Об определении размера и перечня категорий получателей жилищных сертификатов по городу Балхаш" (зарегистрировано в Реестре государственной регистрации нормативных правовых актов за № 23713)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6/46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(одного миллиона пятисот тысяч) миллиона тенге в виде социальной помощи для каждого получателя.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(одного миллиона пятисот тысяч) миллиона тенге в виде социальной поддержки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6/46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утвержденных приказом Министра здравоохранения Республики Казахстан от 16 февраля 2022 года №ҚР ДСМ-14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