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8eee" w14:textId="b628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Балхаш от 23 мая 2022 года № 23/01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30 марта 2023 года № 15/07. Зарегистрировано Департаментом юстиции Карагандинской области 6 апреля 2023 года № 6374-09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23 мая 2022 года №23/01 "О расширении категории получателей услуг инватакси" (зарегистрирован в Реестре государственной регистрации нормативных правовых актов под №28263),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 (зарегистрирован в Реестре государственной регистрации нормативных правовых актов под №8950), акимат города Балхаш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дети с инвалидностью;";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 с инвалидностью первой, второй группы;";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дети с расстройством аутистического спектра.".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Балхаш.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