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91dde" w14:textId="1391d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35 сессии Темиртауского городского маслихата от 24 декабря 2014 года № 35/5 "Об утверждении Правил оказания социальной помощи, установления размеров и определения перечня отдельных категорий нуждающихся граждан города Темиртау и поселка Актау"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Темиртауского городского маслихата Карагандинской области от 30 июня 2023 года № 6/4. Зарегистрировано в Департаменте юстиции Карагандинской области 30 июня 2023 года № 6467-09. Утратило силу решением Темиртауского городского маслихата Карагандинской области от 22 февраля 2024 года № 13/4</w:t>
      </w:r>
    </w:p>
    <w:p>
      <w:pPr>
        <w:spacing w:after="0"/>
        <w:ind w:left="0"/>
        <w:jc w:val="both"/>
      </w:pPr>
      <w:r>
        <w:rPr>
          <w:rFonts w:ascii="Times New Roman"/>
          <w:b w:val="false"/>
          <w:i w:val="false"/>
          <w:color w:val="ff0000"/>
          <w:sz w:val="28"/>
        </w:rPr>
        <w:t xml:space="preserve">
      Сноска. Утратило силу решением Темиртауского городского маслихата Карагандинской области от 22.02.2024 </w:t>
      </w:r>
      <w:r>
        <w:rPr>
          <w:rFonts w:ascii="Times New Roman"/>
          <w:b w:val="false"/>
          <w:i w:val="false"/>
          <w:color w:val="ff0000"/>
          <w:sz w:val="28"/>
        </w:rPr>
        <w:t>№ 13/4</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Темиртауский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35 сессии Темиртауского городского маслихата от 24 декабря 2014 года № 35/5 "Об утверждении Правил оказания социальной помощи, установления размеров и определения перечня отдельных категорий нуждающихся граждан города Темиртау и поселка Актау" (зарегистрировано в Реестре государственной регистрации нормативных правовых актов за № 2938),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города Темиртау и поселка Актау,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xml:space="preserve">
      "4.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подпунктом 2) </w:t>
      </w:r>
      <w:r>
        <w:rPr>
          <w:rFonts w:ascii="Times New Roman"/>
          <w:b w:val="false"/>
          <w:i w:val="false"/>
          <w:color w:val="000000"/>
          <w:sz w:val="28"/>
        </w:rPr>
        <w:t>статьи 10</w:t>
      </w:r>
      <w:r>
        <w:rPr>
          <w:rFonts w:ascii="Times New Roman"/>
          <w:b w:val="false"/>
          <w:i w:val="false"/>
          <w:color w:val="000000"/>
          <w:sz w:val="28"/>
        </w:rPr>
        <w:t xml:space="preserve">, подпунктом 2) </w:t>
      </w:r>
      <w:r>
        <w:rPr>
          <w:rFonts w:ascii="Times New Roman"/>
          <w:b w:val="false"/>
          <w:i w:val="false"/>
          <w:color w:val="000000"/>
          <w:sz w:val="28"/>
        </w:rPr>
        <w:t>статьи 11</w:t>
      </w:r>
      <w:r>
        <w:rPr>
          <w:rFonts w:ascii="Times New Roman"/>
          <w:b w:val="false"/>
          <w:i w:val="false"/>
          <w:color w:val="000000"/>
          <w:sz w:val="28"/>
        </w:rPr>
        <w:t xml:space="preserve">, подпунктом 2)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10" w:id="4"/>
    <w:p>
      <w:pPr>
        <w:spacing w:after="0"/>
        <w:ind w:left="0"/>
        <w:jc w:val="both"/>
      </w:pPr>
      <w:r>
        <w:rPr>
          <w:rFonts w:ascii="Times New Roman"/>
          <w:b w:val="false"/>
          <w:i w:val="false"/>
          <w:color w:val="000000"/>
          <w:sz w:val="28"/>
        </w:rPr>
        <w:t>
      "5. Социальная помощь к памятным датам и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4"/>
    <w:bookmarkStart w:name="z11" w:id="5"/>
    <w:p>
      <w:pPr>
        <w:spacing w:after="0"/>
        <w:ind w:left="0"/>
        <w:jc w:val="both"/>
      </w:pPr>
      <w:r>
        <w:rPr>
          <w:rFonts w:ascii="Times New Roman"/>
          <w:b w:val="false"/>
          <w:i w:val="false"/>
          <w:color w:val="000000"/>
          <w:sz w:val="28"/>
        </w:rPr>
        <w:t>
      перечень памятных дат и праздничных дней для оказания единовременной социальной помощи:</w:t>
      </w:r>
    </w:p>
    <w:bookmarkEnd w:id="5"/>
    <w:bookmarkStart w:name="z12" w:id="6"/>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6"/>
    <w:bookmarkStart w:name="z13" w:id="7"/>
    <w:p>
      <w:pPr>
        <w:spacing w:after="0"/>
        <w:ind w:left="0"/>
        <w:jc w:val="both"/>
      </w:pPr>
      <w:r>
        <w:rPr>
          <w:rFonts w:ascii="Times New Roman"/>
          <w:b w:val="false"/>
          <w:i w:val="false"/>
          <w:color w:val="000000"/>
          <w:sz w:val="28"/>
        </w:rPr>
        <w:t>
      2) Наурыз мейрамы - 21 - 23 марта;</w:t>
      </w:r>
    </w:p>
    <w:bookmarkEnd w:id="7"/>
    <w:bookmarkStart w:name="z14" w:id="8"/>
    <w:p>
      <w:pPr>
        <w:spacing w:after="0"/>
        <w:ind w:left="0"/>
        <w:jc w:val="both"/>
      </w:pPr>
      <w:r>
        <w:rPr>
          <w:rFonts w:ascii="Times New Roman"/>
          <w:b w:val="false"/>
          <w:i w:val="false"/>
          <w:color w:val="000000"/>
          <w:sz w:val="28"/>
        </w:rPr>
        <w:t>
      3) День защитника Отечества - 7 мая;</w:t>
      </w:r>
    </w:p>
    <w:bookmarkEnd w:id="8"/>
    <w:bookmarkStart w:name="z15" w:id="9"/>
    <w:p>
      <w:pPr>
        <w:spacing w:after="0"/>
        <w:ind w:left="0"/>
        <w:jc w:val="both"/>
      </w:pPr>
      <w:r>
        <w:rPr>
          <w:rFonts w:ascii="Times New Roman"/>
          <w:b w:val="false"/>
          <w:i w:val="false"/>
          <w:color w:val="000000"/>
          <w:sz w:val="28"/>
        </w:rPr>
        <w:t>
      4) День Победы - 9 мая;</w:t>
      </w:r>
    </w:p>
    <w:bookmarkEnd w:id="9"/>
    <w:bookmarkStart w:name="z16" w:id="10"/>
    <w:p>
      <w:pPr>
        <w:spacing w:after="0"/>
        <w:ind w:left="0"/>
        <w:jc w:val="both"/>
      </w:pPr>
      <w:r>
        <w:rPr>
          <w:rFonts w:ascii="Times New Roman"/>
          <w:b w:val="false"/>
          <w:i w:val="false"/>
          <w:color w:val="000000"/>
          <w:sz w:val="28"/>
        </w:rPr>
        <w:t>
      5) День Конституции Республики Казахстан -30 августа;</w:t>
      </w:r>
    </w:p>
    <w:bookmarkEnd w:id="10"/>
    <w:bookmarkStart w:name="z17" w:id="11"/>
    <w:p>
      <w:pPr>
        <w:spacing w:after="0"/>
        <w:ind w:left="0"/>
        <w:jc w:val="both"/>
      </w:pPr>
      <w:r>
        <w:rPr>
          <w:rFonts w:ascii="Times New Roman"/>
          <w:b w:val="false"/>
          <w:i w:val="false"/>
          <w:color w:val="000000"/>
          <w:sz w:val="28"/>
        </w:rPr>
        <w:t>
      6) День Республики – 25 октября;</w:t>
      </w:r>
    </w:p>
    <w:bookmarkEnd w:id="11"/>
    <w:bookmarkStart w:name="z18" w:id="12"/>
    <w:p>
      <w:pPr>
        <w:spacing w:after="0"/>
        <w:ind w:left="0"/>
        <w:jc w:val="both"/>
      </w:pPr>
      <w:r>
        <w:rPr>
          <w:rFonts w:ascii="Times New Roman"/>
          <w:b w:val="false"/>
          <w:i w:val="false"/>
          <w:color w:val="000000"/>
          <w:sz w:val="28"/>
        </w:rPr>
        <w:t>
      7) День Независимости - 16 декабря.";</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20" w:id="13"/>
    <w:p>
      <w:pPr>
        <w:spacing w:after="0"/>
        <w:ind w:left="0"/>
        <w:jc w:val="both"/>
      </w:pPr>
      <w:r>
        <w:rPr>
          <w:rFonts w:ascii="Times New Roman"/>
          <w:b w:val="false"/>
          <w:i w:val="false"/>
          <w:color w:val="000000"/>
          <w:sz w:val="28"/>
        </w:rPr>
        <w:t>
      "6. Социальная помощь в виде денежных выплат к памятным датам и праздничным дням предоставляется единовременно и (или) периодически (ежемесячно, ежеквартально, 1 раз в полугодие) следующим категориям граждан:</w:t>
      </w:r>
    </w:p>
    <w:bookmarkEnd w:id="13"/>
    <w:bookmarkStart w:name="z21" w:id="14"/>
    <w:p>
      <w:pPr>
        <w:spacing w:after="0"/>
        <w:ind w:left="0"/>
        <w:jc w:val="both"/>
      </w:pPr>
      <w:r>
        <w:rPr>
          <w:rFonts w:ascii="Times New Roman"/>
          <w:b w:val="false"/>
          <w:i w:val="false"/>
          <w:color w:val="000000"/>
          <w:sz w:val="28"/>
        </w:rPr>
        <w:t>
      1) ветераны Великой Отечественной войны:</w:t>
      </w:r>
    </w:p>
    <w:bookmarkEnd w:id="14"/>
    <w:bookmarkStart w:name="z22" w:id="15"/>
    <w:p>
      <w:pPr>
        <w:spacing w:after="0"/>
        <w:ind w:left="0"/>
        <w:jc w:val="both"/>
      </w:pPr>
      <w:r>
        <w:rPr>
          <w:rFonts w:ascii="Times New Roman"/>
          <w:b w:val="false"/>
          <w:i w:val="false"/>
          <w:color w:val="000000"/>
          <w:sz w:val="28"/>
        </w:rPr>
        <w:t>
      участники Великой Отечественной войны, а именно военнослужащие, проходившие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партизаны и подпольщики Великой Отечественной войны;</w:t>
      </w:r>
    </w:p>
    <w:bookmarkEnd w:id="15"/>
    <w:bookmarkStart w:name="z23" w:id="16"/>
    <w:p>
      <w:pPr>
        <w:spacing w:after="0"/>
        <w:ind w:left="0"/>
        <w:jc w:val="both"/>
      </w:pPr>
      <w:r>
        <w:rPr>
          <w:rFonts w:ascii="Times New Roman"/>
          <w:b w:val="false"/>
          <w:i w:val="false"/>
          <w:color w:val="000000"/>
          <w:sz w:val="28"/>
        </w:rPr>
        <w:t>
      лица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w:t>
      </w:r>
    </w:p>
    <w:bookmarkEnd w:id="16"/>
    <w:bookmarkStart w:name="z24" w:id="17"/>
    <w:p>
      <w:pPr>
        <w:spacing w:after="0"/>
        <w:ind w:left="0"/>
        <w:jc w:val="both"/>
      </w:pPr>
      <w:r>
        <w:rPr>
          <w:rFonts w:ascii="Times New Roman"/>
          <w:b w:val="false"/>
          <w:i w:val="false"/>
          <w:color w:val="000000"/>
          <w:sz w:val="28"/>
        </w:rPr>
        <w:t>
      2) ветераны боевых действий на территории других государств:</w:t>
      </w:r>
    </w:p>
    <w:bookmarkEnd w:id="17"/>
    <w:bookmarkStart w:name="z25" w:id="18"/>
    <w:p>
      <w:pPr>
        <w:spacing w:after="0"/>
        <w:ind w:left="0"/>
        <w:jc w:val="both"/>
      </w:pPr>
      <w:r>
        <w:rPr>
          <w:rFonts w:ascii="Times New Roman"/>
          <w:b w:val="false"/>
          <w:i w:val="false"/>
          <w:color w:val="000000"/>
          <w:sz w:val="28"/>
        </w:rPr>
        <w:t>
      военнослужащие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w:t>
      </w:r>
    </w:p>
    <w:bookmarkEnd w:id="18"/>
    <w:bookmarkStart w:name="z26" w:id="19"/>
    <w:p>
      <w:pPr>
        <w:spacing w:after="0"/>
        <w:ind w:left="0"/>
        <w:jc w:val="both"/>
      </w:pPr>
      <w:r>
        <w:rPr>
          <w:rFonts w:ascii="Times New Roman"/>
          <w:b w:val="false"/>
          <w:i w:val="false"/>
          <w:color w:val="000000"/>
          <w:sz w:val="28"/>
        </w:rPr>
        <w:t>
      военнообязанные, призывавшиеся на учебные сборы и направлявшиеся в Афганистан в период ведения боевых действий;</w:t>
      </w:r>
    </w:p>
    <w:bookmarkEnd w:id="19"/>
    <w:bookmarkStart w:name="z27" w:id="20"/>
    <w:p>
      <w:pPr>
        <w:spacing w:after="0"/>
        <w:ind w:left="0"/>
        <w:jc w:val="both"/>
      </w:pPr>
      <w:r>
        <w:rPr>
          <w:rFonts w:ascii="Times New Roman"/>
          <w:b w:val="false"/>
          <w:i w:val="false"/>
          <w:color w:val="000000"/>
          <w:sz w:val="28"/>
        </w:rPr>
        <w:t>
      военнослужащие автомобильных батальонов, направлявшиеся в Афганистан для доставки грузов в эту страну в период ведения боевых действий;</w:t>
      </w:r>
    </w:p>
    <w:bookmarkEnd w:id="20"/>
    <w:bookmarkStart w:name="z28" w:id="21"/>
    <w:p>
      <w:pPr>
        <w:spacing w:after="0"/>
        <w:ind w:left="0"/>
        <w:jc w:val="both"/>
      </w:pPr>
      <w:r>
        <w:rPr>
          <w:rFonts w:ascii="Times New Roman"/>
          <w:b w:val="false"/>
          <w:i w:val="false"/>
          <w:color w:val="000000"/>
          <w:sz w:val="28"/>
        </w:rPr>
        <w:t>
      военнослужащие летного состава, совершавшие вылеты на боевые задания в Афганистан с территории бывшего Союза ССР;</w:t>
      </w:r>
    </w:p>
    <w:bookmarkEnd w:id="21"/>
    <w:bookmarkStart w:name="z29" w:id="22"/>
    <w:p>
      <w:pPr>
        <w:spacing w:after="0"/>
        <w:ind w:left="0"/>
        <w:jc w:val="both"/>
      </w:pPr>
      <w:r>
        <w:rPr>
          <w:rFonts w:ascii="Times New Roman"/>
          <w:b w:val="false"/>
          <w:i w:val="false"/>
          <w:color w:val="000000"/>
          <w:sz w:val="28"/>
        </w:rPr>
        <w:t>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p>
    <w:bookmarkEnd w:id="22"/>
    <w:bookmarkStart w:name="z30" w:id="23"/>
    <w:p>
      <w:pPr>
        <w:spacing w:after="0"/>
        <w:ind w:left="0"/>
        <w:jc w:val="both"/>
      </w:pPr>
      <w:r>
        <w:rPr>
          <w:rFonts w:ascii="Times New Roman"/>
          <w:b w:val="false"/>
          <w:i w:val="false"/>
          <w:color w:val="000000"/>
          <w:sz w:val="28"/>
        </w:rPr>
        <w:t>
      военнослужащие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w:t>
      </w:r>
    </w:p>
    <w:bookmarkEnd w:id="23"/>
    <w:bookmarkStart w:name="z31" w:id="24"/>
    <w:p>
      <w:pPr>
        <w:spacing w:after="0"/>
        <w:ind w:left="0"/>
        <w:jc w:val="both"/>
      </w:pPr>
      <w:r>
        <w:rPr>
          <w:rFonts w:ascii="Times New Roman"/>
          <w:b w:val="false"/>
          <w:i w:val="false"/>
          <w:color w:val="000000"/>
          <w:sz w:val="28"/>
        </w:rPr>
        <w:t>
      военнослужащие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w:t>
      </w:r>
    </w:p>
    <w:bookmarkEnd w:id="24"/>
    <w:bookmarkStart w:name="z32" w:id="25"/>
    <w:p>
      <w:pPr>
        <w:spacing w:after="0"/>
        <w:ind w:left="0"/>
        <w:jc w:val="both"/>
      </w:pP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w:t>
      </w:r>
    </w:p>
    <w:bookmarkEnd w:id="25"/>
    <w:bookmarkStart w:name="z33" w:id="26"/>
    <w:p>
      <w:pPr>
        <w:spacing w:after="0"/>
        <w:ind w:left="0"/>
        <w:jc w:val="both"/>
      </w:pPr>
      <w:r>
        <w:rPr>
          <w:rFonts w:ascii="Times New Roman"/>
          <w:b w:val="false"/>
          <w:i w:val="false"/>
          <w:color w:val="000000"/>
          <w:sz w:val="28"/>
        </w:rPr>
        <w:t>
      3) ветераны, приравненные по льготам к ветеранам Великой Отечественной войны:</w:t>
      </w:r>
    </w:p>
    <w:bookmarkEnd w:id="26"/>
    <w:bookmarkStart w:name="z34" w:id="27"/>
    <w:p>
      <w:pPr>
        <w:spacing w:after="0"/>
        <w:ind w:left="0"/>
        <w:jc w:val="both"/>
      </w:pPr>
      <w:r>
        <w:rPr>
          <w:rFonts w:ascii="Times New Roman"/>
          <w:b w:val="false"/>
          <w:i w:val="false"/>
          <w:color w:val="000000"/>
          <w:sz w:val="28"/>
        </w:rPr>
        <w:t>
      лица, приравненные по льготам к участникам Великой Отечественной войны, а именно: 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bookmarkEnd w:id="27"/>
    <w:bookmarkStart w:name="z35" w:id="28"/>
    <w:p>
      <w:pPr>
        <w:spacing w:after="0"/>
        <w:ind w:left="0"/>
        <w:jc w:val="both"/>
      </w:pPr>
      <w:r>
        <w:rPr>
          <w:rFonts w:ascii="Times New Roman"/>
          <w:b w:val="false"/>
          <w:i w:val="false"/>
          <w:color w:val="000000"/>
          <w:sz w:val="28"/>
        </w:rPr>
        <w:t>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bookmarkEnd w:id="28"/>
    <w:bookmarkStart w:name="z36" w:id="29"/>
    <w:p>
      <w:pPr>
        <w:spacing w:after="0"/>
        <w:ind w:left="0"/>
        <w:jc w:val="both"/>
      </w:pPr>
      <w:r>
        <w:rPr>
          <w:rFonts w:ascii="Times New Roman"/>
          <w:b w:val="false"/>
          <w:i w:val="false"/>
          <w:color w:val="000000"/>
          <w:sz w:val="28"/>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bookmarkEnd w:id="29"/>
    <w:bookmarkStart w:name="z37" w:id="30"/>
    <w:p>
      <w:pPr>
        <w:spacing w:after="0"/>
        <w:ind w:left="0"/>
        <w:jc w:val="both"/>
      </w:pPr>
      <w:r>
        <w:rPr>
          <w:rFonts w:ascii="Times New Roman"/>
          <w:b w:val="false"/>
          <w:i w:val="false"/>
          <w:color w:val="000000"/>
          <w:sz w:val="28"/>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bookmarkEnd w:id="30"/>
    <w:bookmarkStart w:name="z38" w:id="31"/>
    <w:p>
      <w:pPr>
        <w:spacing w:after="0"/>
        <w:ind w:left="0"/>
        <w:jc w:val="both"/>
      </w:pPr>
      <w:r>
        <w:rPr>
          <w:rFonts w:ascii="Times New Roman"/>
          <w:b w:val="false"/>
          <w:i w:val="false"/>
          <w:color w:val="000000"/>
          <w:sz w:val="28"/>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bookmarkEnd w:id="31"/>
    <w:bookmarkStart w:name="z39" w:id="32"/>
    <w:p>
      <w:pPr>
        <w:spacing w:after="0"/>
        <w:ind w:left="0"/>
        <w:jc w:val="both"/>
      </w:pPr>
      <w:r>
        <w:rPr>
          <w:rFonts w:ascii="Times New Roman"/>
          <w:b w:val="false"/>
          <w:i w:val="false"/>
          <w:color w:val="000000"/>
          <w:sz w:val="28"/>
        </w:rPr>
        <w:t>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w:t>
      </w:r>
    </w:p>
    <w:bookmarkEnd w:id="32"/>
    <w:bookmarkStart w:name="z40" w:id="33"/>
    <w:p>
      <w:pPr>
        <w:spacing w:after="0"/>
        <w:ind w:left="0"/>
        <w:jc w:val="both"/>
      </w:pPr>
      <w:r>
        <w:rPr>
          <w:rFonts w:ascii="Times New Roman"/>
          <w:b w:val="false"/>
          <w:i w:val="false"/>
          <w:color w:val="000000"/>
          <w:sz w:val="28"/>
        </w:rPr>
        <w:t>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bookmarkEnd w:id="33"/>
    <w:bookmarkStart w:name="z41" w:id="34"/>
    <w:p>
      <w:pPr>
        <w:spacing w:after="0"/>
        <w:ind w:left="0"/>
        <w:jc w:val="both"/>
      </w:pPr>
      <w:r>
        <w:rPr>
          <w:rFonts w:ascii="Times New Roman"/>
          <w:b w:val="false"/>
          <w:i w:val="false"/>
          <w:color w:val="000000"/>
          <w:sz w:val="28"/>
        </w:rPr>
        <w:t>
      лица, принимавшие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w:t>
      </w:r>
    </w:p>
    <w:bookmarkEnd w:id="34"/>
    <w:bookmarkStart w:name="z42" w:id="35"/>
    <w:p>
      <w:pPr>
        <w:spacing w:after="0"/>
        <w:ind w:left="0"/>
        <w:jc w:val="both"/>
      </w:pPr>
      <w:r>
        <w:rPr>
          <w:rFonts w:ascii="Times New Roman"/>
          <w:b w:val="false"/>
          <w:i w:val="false"/>
          <w:color w:val="000000"/>
          <w:sz w:val="28"/>
        </w:rPr>
        <w:t>
      лица, приравненные по льготам к лицам с инвалидностью вследствие ранения, контузии, увечья или заболевания, полученных в период Великой Отечественной войны, а именно:</w:t>
      </w:r>
    </w:p>
    <w:bookmarkEnd w:id="35"/>
    <w:bookmarkStart w:name="z43" w:id="36"/>
    <w:p>
      <w:pPr>
        <w:spacing w:after="0"/>
        <w:ind w:left="0"/>
        <w:jc w:val="both"/>
      </w:pPr>
      <w:r>
        <w:rPr>
          <w:rFonts w:ascii="Times New Roman"/>
          <w:b w:val="false"/>
          <w:i w:val="false"/>
          <w:color w:val="000000"/>
          <w:sz w:val="28"/>
        </w:rPr>
        <w:t>
      военнослужащие,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p>
    <w:bookmarkEnd w:id="36"/>
    <w:bookmarkStart w:name="z44" w:id="37"/>
    <w:p>
      <w:pPr>
        <w:spacing w:after="0"/>
        <w:ind w:left="0"/>
        <w:jc w:val="both"/>
      </w:pPr>
      <w:r>
        <w:rPr>
          <w:rFonts w:ascii="Times New Roman"/>
          <w:b w:val="false"/>
          <w:i w:val="false"/>
          <w:color w:val="000000"/>
          <w:sz w:val="28"/>
        </w:rPr>
        <w:t>
      лица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w:t>
      </w:r>
    </w:p>
    <w:bookmarkEnd w:id="37"/>
    <w:bookmarkStart w:name="z45" w:id="38"/>
    <w:p>
      <w:pPr>
        <w:spacing w:after="0"/>
        <w:ind w:left="0"/>
        <w:jc w:val="both"/>
      </w:pPr>
      <w:r>
        <w:rPr>
          <w:rFonts w:ascii="Times New Roman"/>
          <w:b w:val="false"/>
          <w:i w:val="false"/>
          <w:color w:val="000000"/>
          <w:sz w:val="28"/>
        </w:rPr>
        <w:t>
      рабочие и служащие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w:t>
      </w:r>
    </w:p>
    <w:bookmarkEnd w:id="38"/>
    <w:bookmarkStart w:name="z46" w:id="39"/>
    <w:p>
      <w:pPr>
        <w:spacing w:after="0"/>
        <w:ind w:left="0"/>
        <w:jc w:val="both"/>
      </w:pPr>
      <w:r>
        <w:rPr>
          <w:rFonts w:ascii="Times New Roman"/>
          <w:b w:val="false"/>
          <w:i w:val="false"/>
          <w:color w:val="000000"/>
          <w:sz w:val="28"/>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w:t>
      </w:r>
    </w:p>
    <w:bookmarkEnd w:id="39"/>
    <w:bookmarkStart w:name="z47" w:id="40"/>
    <w:p>
      <w:pPr>
        <w:spacing w:after="0"/>
        <w:ind w:left="0"/>
        <w:jc w:val="both"/>
      </w:pPr>
      <w:r>
        <w:rPr>
          <w:rFonts w:ascii="Times New Roman"/>
          <w:b w:val="false"/>
          <w:i w:val="false"/>
          <w:color w:val="000000"/>
          <w:sz w:val="28"/>
        </w:rPr>
        <w:t>
      лица,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bookmarkEnd w:id="40"/>
    <w:bookmarkStart w:name="z48" w:id="41"/>
    <w:p>
      <w:pPr>
        <w:spacing w:after="0"/>
        <w:ind w:left="0"/>
        <w:jc w:val="both"/>
      </w:pPr>
      <w:r>
        <w:rPr>
          <w:rFonts w:ascii="Times New Roman"/>
          <w:b w:val="false"/>
          <w:i w:val="false"/>
          <w:color w:val="000000"/>
          <w:sz w:val="28"/>
        </w:rPr>
        <w:t>
      4) ветераны труда:</w:t>
      </w:r>
    </w:p>
    <w:bookmarkEnd w:id="41"/>
    <w:bookmarkStart w:name="z49" w:id="42"/>
    <w:p>
      <w:pPr>
        <w:spacing w:after="0"/>
        <w:ind w:left="0"/>
        <w:jc w:val="both"/>
      </w:pP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bookmarkEnd w:id="42"/>
    <w:bookmarkStart w:name="z50" w:id="43"/>
    <w:p>
      <w:pPr>
        <w:spacing w:after="0"/>
        <w:ind w:left="0"/>
        <w:jc w:val="both"/>
      </w:pPr>
      <w:r>
        <w:rPr>
          <w:rFonts w:ascii="Times New Roman"/>
          <w:b w:val="false"/>
          <w:i w:val="false"/>
          <w:color w:val="000000"/>
          <w:sz w:val="28"/>
        </w:rPr>
        <w:t>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bookmarkEnd w:id="43"/>
    <w:bookmarkStart w:name="z51" w:id="44"/>
    <w:p>
      <w:pPr>
        <w:spacing w:after="0"/>
        <w:ind w:left="0"/>
        <w:jc w:val="both"/>
      </w:pPr>
      <w:r>
        <w:rPr>
          <w:rFonts w:ascii="Times New Roman"/>
          <w:b w:val="false"/>
          <w:i w:val="false"/>
          <w:color w:val="000000"/>
          <w:sz w:val="28"/>
        </w:rPr>
        <w:t>
      лица, являющиеся получателями пенсионных выплат по возрасту или пенсионных выплат по выслуге лет и награжденные орденами или медалями бывшего Союза ССР или Республики Казахстан либо удостоенные почетных званий бывшего Союза ССР или Республики Казахстан, либо награжденные почетными грамотами Республики Казахстан, либо награжденные ведомственными наградами Республики Казахстан;</w:t>
      </w:r>
    </w:p>
    <w:bookmarkEnd w:id="44"/>
    <w:bookmarkStart w:name="z52" w:id="45"/>
    <w:p>
      <w:pPr>
        <w:spacing w:after="0"/>
        <w:ind w:left="0"/>
        <w:jc w:val="both"/>
      </w:pPr>
      <w:r>
        <w:rPr>
          <w:rFonts w:ascii="Times New Roman"/>
          <w:b w:val="false"/>
          <w:i w:val="false"/>
          <w:color w:val="000000"/>
          <w:sz w:val="28"/>
        </w:rPr>
        <w:t>
      5) другие лица, на которых распространяется действие законодательства Республики Казахстан о ветеранах:</w:t>
      </w:r>
    </w:p>
    <w:bookmarkEnd w:id="45"/>
    <w:bookmarkStart w:name="z53" w:id="46"/>
    <w:p>
      <w:pPr>
        <w:spacing w:after="0"/>
        <w:ind w:left="0"/>
        <w:jc w:val="both"/>
      </w:pPr>
      <w:r>
        <w:rPr>
          <w:rFonts w:ascii="Times New Roman"/>
          <w:b w:val="false"/>
          <w:i w:val="false"/>
          <w:color w:val="000000"/>
          <w:sz w:val="28"/>
        </w:rPr>
        <w:t>
      семьи погибших военнослужащих, а именно:</w:t>
      </w:r>
    </w:p>
    <w:bookmarkEnd w:id="46"/>
    <w:bookmarkStart w:name="z54" w:id="47"/>
    <w:p>
      <w:pPr>
        <w:spacing w:after="0"/>
        <w:ind w:left="0"/>
        <w:jc w:val="both"/>
      </w:pPr>
      <w:r>
        <w:rPr>
          <w:rFonts w:ascii="Times New Roman"/>
          <w:b w:val="false"/>
          <w:i w:val="false"/>
          <w:color w:val="000000"/>
          <w:sz w:val="28"/>
        </w:rPr>
        <w:t>
      семьи военнослужащих, партизан, подпольщиков, лиц, указанных в статьях 4–6 настоящего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w:t>
      </w:r>
    </w:p>
    <w:bookmarkEnd w:id="47"/>
    <w:bookmarkStart w:name="z55" w:id="48"/>
    <w:p>
      <w:pPr>
        <w:spacing w:after="0"/>
        <w:ind w:left="0"/>
        <w:jc w:val="both"/>
      </w:pPr>
      <w:r>
        <w:rPr>
          <w:rFonts w:ascii="Times New Roman"/>
          <w:b w:val="false"/>
          <w:i w:val="false"/>
          <w:color w:val="000000"/>
          <w:sz w:val="28"/>
        </w:rPr>
        <w:t>
      семьи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bookmarkEnd w:id="48"/>
    <w:bookmarkStart w:name="z56" w:id="49"/>
    <w:p>
      <w:pPr>
        <w:spacing w:after="0"/>
        <w:ind w:left="0"/>
        <w:jc w:val="both"/>
      </w:pPr>
      <w:r>
        <w:rPr>
          <w:rFonts w:ascii="Times New Roman"/>
          <w:b w:val="false"/>
          <w:i w:val="false"/>
          <w:color w:val="000000"/>
          <w:sz w:val="28"/>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bookmarkEnd w:id="49"/>
    <w:bookmarkStart w:name="z57" w:id="50"/>
    <w:p>
      <w:pPr>
        <w:spacing w:after="0"/>
        <w:ind w:left="0"/>
        <w:jc w:val="both"/>
      </w:pPr>
      <w:r>
        <w:rPr>
          <w:rFonts w:ascii="Times New Roman"/>
          <w:b w:val="false"/>
          <w:i w:val="false"/>
          <w:color w:val="000000"/>
          <w:sz w:val="28"/>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w:t>
      </w:r>
    </w:p>
    <w:bookmarkEnd w:id="50"/>
    <w:bookmarkStart w:name="z58" w:id="51"/>
    <w:p>
      <w:pPr>
        <w:spacing w:after="0"/>
        <w:ind w:left="0"/>
        <w:jc w:val="both"/>
      </w:pPr>
      <w:r>
        <w:rPr>
          <w:rFonts w:ascii="Times New Roman"/>
          <w:b w:val="false"/>
          <w:i w:val="false"/>
          <w:color w:val="000000"/>
          <w:sz w:val="28"/>
        </w:rPr>
        <w:t>
      семьи военнослужащих, погибших (умерших) при прохождении воинской службы в мирное время;</w:t>
      </w:r>
    </w:p>
    <w:bookmarkEnd w:id="51"/>
    <w:bookmarkStart w:name="z59" w:id="52"/>
    <w:p>
      <w:pPr>
        <w:spacing w:after="0"/>
        <w:ind w:left="0"/>
        <w:jc w:val="both"/>
      </w:pPr>
      <w:r>
        <w:rPr>
          <w:rFonts w:ascii="Times New Roman"/>
          <w:b w:val="false"/>
          <w:i w:val="false"/>
          <w:color w:val="000000"/>
          <w:sz w:val="28"/>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bookmarkEnd w:id="52"/>
    <w:bookmarkStart w:name="z60" w:id="53"/>
    <w:p>
      <w:pPr>
        <w:spacing w:after="0"/>
        <w:ind w:left="0"/>
        <w:jc w:val="both"/>
      </w:pPr>
      <w:r>
        <w:rPr>
          <w:rFonts w:ascii="Times New Roman"/>
          <w:b w:val="false"/>
          <w:i w:val="false"/>
          <w:color w:val="000000"/>
          <w:sz w:val="28"/>
        </w:rPr>
        <w:t>
      семьи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w:t>
      </w:r>
    </w:p>
    <w:bookmarkEnd w:id="53"/>
    <w:bookmarkStart w:name="z61" w:id="54"/>
    <w:p>
      <w:pPr>
        <w:spacing w:after="0"/>
        <w:ind w:left="0"/>
        <w:jc w:val="both"/>
      </w:pPr>
      <w:r>
        <w:rPr>
          <w:rFonts w:ascii="Times New Roman"/>
          <w:b w:val="false"/>
          <w:i w:val="false"/>
          <w:color w:val="000000"/>
          <w:sz w:val="28"/>
        </w:rPr>
        <w:t>
      супруга (супруг)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w:t>
      </w:r>
    </w:p>
    <w:bookmarkEnd w:id="54"/>
    <w:bookmarkStart w:name="z62" w:id="55"/>
    <w:p>
      <w:pPr>
        <w:spacing w:after="0"/>
        <w:ind w:left="0"/>
        <w:jc w:val="both"/>
      </w:pPr>
      <w:r>
        <w:rPr>
          <w:rFonts w:ascii="Times New Roman"/>
          <w:b w:val="false"/>
          <w:i w:val="false"/>
          <w:color w:val="000000"/>
          <w:sz w:val="28"/>
        </w:rPr>
        <w:t>
      лица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w:t>
      </w:r>
    </w:p>
    <w:bookmarkEnd w:id="55"/>
    <w:bookmarkStart w:name="z63" w:id="56"/>
    <w:p>
      <w:pPr>
        <w:spacing w:after="0"/>
        <w:ind w:left="0"/>
        <w:jc w:val="both"/>
      </w:pPr>
      <w:r>
        <w:rPr>
          <w:rFonts w:ascii="Times New Roman"/>
          <w:b w:val="false"/>
          <w:i w:val="false"/>
          <w:color w:val="000000"/>
          <w:sz w:val="28"/>
        </w:rPr>
        <w:t>
      рабочие и служащие, направлявшиеся на работу в Афганистан в период с 1 декабря 1979 года по декабрь 1989 года и другие страны, в которых велись боевые действия;</w:t>
      </w:r>
    </w:p>
    <w:bookmarkEnd w:id="56"/>
    <w:bookmarkStart w:name="z64" w:id="57"/>
    <w:p>
      <w:pPr>
        <w:spacing w:after="0"/>
        <w:ind w:left="0"/>
        <w:jc w:val="both"/>
      </w:pPr>
      <w:r>
        <w:rPr>
          <w:rFonts w:ascii="Times New Roman"/>
          <w:b w:val="false"/>
          <w:i w:val="false"/>
          <w:color w:val="000000"/>
          <w:sz w:val="28"/>
        </w:rPr>
        <w:t>
      рабочие и служащие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w:t>
      </w:r>
    </w:p>
    <w:bookmarkEnd w:id="57"/>
    <w:bookmarkStart w:name="z65" w:id="58"/>
    <w:p>
      <w:pPr>
        <w:spacing w:after="0"/>
        <w:ind w:left="0"/>
        <w:jc w:val="both"/>
      </w:pPr>
      <w:r>
        <w:rPr>
          <w:rFonts w:ascii="Times New Roman"/>
          <w:b w:val="false"/>
          <w:i w:val="false"/>
          <w:color w:val="000000"/>
          <w:sz w:val="28"/>
        </w:rPr>
        <w:t>
      лица с инвалидностью первой, второй, третьей групп, дети с инвалидностью до семи лет, дети с инвалидностью с семи до восемнадцати лет - первой, второй, третьей групп; дети с инвалидностью с детства;</w:t>
      </w:r>
    </w:p>
    <w:bookmarkEnd w:id="58"/>
    <w:bookmarkStart w:name="z66" w:id="59"/>
    <w:p>
      <w:pPr>
        <w:spacing w:after="0"/>
        <w:ind w:left="0"/>
        <w:jc w:val="both"/>
      </w:pPr>
      <w:r>
        <w:rPr>
          <w:rFonts w:ascii="Times New Roman"/>
          <w:b w:val="false"/>
          <w:i w:val="false"/>
          <w:color w:val="000000"/>
          <w:sz w:val="28"/>
        </w:rPr>
        <w:t>
      6) многодетные семьи, имеющие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bookmarkEnd w:id="59"/>
    <w:bookmarkStart w:name="z67" w:id="60"/>
    <w:p>
      <w:pPr>
        <w:spacing w:after="0"/>
        <w:ind w:left="0"/>
        <w:jc w:val="both"/>
      </w:pPr>
      <w:r>
        <w:rPr>
          <w:rFonts w:ascii="Times New Roman"/>
          <w:b w:val="false"/>
          <w:i w:val="false"/>
          <w:color w:val="000000"/>
          <w:sz w:val="28"/>
        </w:rPr>
        <w:t>
      многодетные матери награжденные подвесками "Алтын алқа", "Күміс алқа", или получивших ранее звание "Мать - героиня", награжденные орденами "Материнская слава" I и II степени;</w:t>
      </w:r>
    </w:p>
    <w:bookmarkEnd w:id="60"/>
    <w:bookmarkStart w:name="z68" w:id="61"/>
    <w:p>
      <w:pPr>
        <w:spacing w:after="0"/>
        <w:ind w:left="0"/>
        <w:jc w:val="both"/>
      </w:pPr>
      <w:r>
        <w:rPr>
          <w:rFonts w:ascii="Times New Roman"/>
          <w:b w:val="false"/>
          <w:i w:val="false"/>
          <w:color w:val="000000"/>
          <w:sz w:val="28"/>
        </w:rPr>
        <w:t>
      7) пенсионеры, достигшие семидесяти пяти лет и старше;</w:t>
      </w:r>
    </w:p>
    <w:bookmarkEnd w:id="61"/>
    <w:bookmarkStart w:name="z69" w:id="62"/>
    <w:p>
      <w:pPr>
        <w:spacing w:after="0"/>
        <w:ind w:left="0"/>
        <w:jc w:val="both"/>
      </w:pPr>
      <w:r>
        <w:rPr>
          <w:rFonts w:ascii="Times New Roman"/>
          <w:b w:val="false"/>
          <w:i w:val="false"/>
          <w:color w:val="000000"/>
          <w:sz w:val="28"/>
        </w:rPr>
        <w:t xml:space="preserve">
      8) лица, принимавшим участие в событиях 17-18 декабря 1986 года в Казахстане, реабилитированным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71" w:id="63"/>
    <w:p>
      <w:pPr>
        <w:spacing w:after="0"/>
        <w:ind w:left="0"/>
        <w:jc w:val="both"/>
      </w:pPr>
      <w:r>
        <w:rPr>
          <w:rFonts w:ascii="Times New Roman"/>
          <w:b w:val="false"/>
          <w:i w:val="false"/>
          <w:color w:val="000000"/>
          <w:sz w:val="28"/>
        </w:rPr>
        <w:t>
      "7. Социальная помощь оказывается отдельным категориям нуждающихся граждан (за исключением лиц, находящихся на полном государственном обеспечении), оказавшимся в трудной жизненной ситуации единовременно и (или) периодически (ежемесячно), по следующим основаниям:</w:t>
      </w:r>
    </w:p>
    <w:bookmarkEnd w:id="63"/>
    <w:bookmarkStart w:name="z72" w:id="64"/>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 стойкие нарушения функций организма, обусловленные физическими и (или) умственными возможностями;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 бездомность (лица без определенного места жительства), с учетом среднедушевого дохода лица (семьи), не превышающего порога однократного размера прожиточного минимума, предшествующего кварталу обращения, единовременно в размере - 10 (десяти) месячных расчетных показателей;</w:t>
      </w:r>
    </w:p>
    <w:bookmarkEnd w:id="64"/>
    <w:bookmarkStart w:name="z73" w:id="65"/>
    <w:p>
      <w:pPr>
        <w:spacing w:after="0"/>
        <w:ind w:left="0"/>
        <w:jc w:val="both"/>
      </w:pPr>
      <w:r>
        <w:rPr>
          <w:rFonts w:ascii="Times New Roman"/>
          <w:b w:val="false"/>
          <w:i w:val="false"/>
          <w:color w:val="000000"/>
          <w:sz w:val="28"/>
        </w:rPr>
        <w:t>
      2) лицам, освобожденным из мест лишения свободы, или находящимся на учете службы пробации, социальная помощь предоставляется единовременно в размере 40 (сорока) месячных расчетных показателей, без учета среднедушевого дохода;</w:t>
      </w:r>
    </w:p>
    <w:bookmarkEnd w:id="65"/>
    <w:bookmarkStart w:name="z74" w:id="66"/>
    <w:p>
      <w:pPr>
        <w:spacing w:after="0"/>
        <w:ind w:left="0"/>
        <w:jc w:val="both"/>
      </w:pPr>
      <w:r>
        <w:rPr>
          <w:rFonts w:ascii="Times New Roman"/>
          <w:b w:val="false"/>
          <w:i w:val="false"/>
          <w:color w:val="000000"/>
          <w:sz w:val="28"/>
        </w:rPr>
        <w:t>
      3) гражданам (семьям), пострадавшим вследствие стихийного бедствия или пожара по месту возникновения стихийного бедствия или пожара, без учета среднедушевого дохода:</w:t>
      </w:r>
    </w:p>
    <w:bookmarkEnd w:id="66"/>
    <w:bookmarkStart w:name="z75" w:id="67"/>
    <w:p>
      <w:pPr>
        <w:spacing w:after="0"/>
        <w:ind w:left="0"/>
        <w:jc w:val="both"/>
      </w:pPr>
      <w:r>
        <w:rPr>
          <w:rFonts w:ascii="Times New Roman"/>
          <w:b w:val="false"/>
          <w:i w:val="false"/>
          <w:color w:val="000000"/>
          <w:sz w:val="28"/>
        </w:rPr>
        <w:t>
      в случае причинения ущерба гражданину (семье) либо его имуществу (при наличии подтверждающего документа) единовременно в размере не более 100 (ста) месячных расчетных показателей;</w:t>
      </w:r>
    </w:p>
    <w:bookmarkEnd w:id="67"/>
    <w:bookmarkStart w:name="z76" w:id="68"/>
    <w:p>
      <w:pPr>
        <w:spacing w:after="0"/>
        <w:ind w:left="0"/>
        <w:jc w:val="both"/>
      </w:pPr>
      <w:r>
        <w:rPr>
          <w:rFonts w:ascii="Times New Roman"/>
          <w:b w:val="false"/>
          <w:i w:val="false"/>
          <w:color w:val="000000"/>
          <w:sz w:val="28"/>
        </w:rPr>
        <w:t>
      4) лицам (семьям) признанным находящимся в трудной жизненной ситуации, в том числе ограничение жизнедеятельности вследствие социально значимых заболеваний предоставляется единовременно в размере не более 100 (ста) месячных расчетных показателей, с учетом среднедушевого дохода, не превышающего порога однократного размера прожиточного минимума предшествующего кварталу обращения;</w:t>
      </w:r>
    </w:p>
    <w:bookmarkEnd w:id="68"/>
    <w:bookmarkStart w:name="z77" w:id="69"/>
    <w:p>
      <w:pPr>
        <w:spacing w:after="0"/>
        <w:ind w:left="0"/>
        <w:jc w:val="both"/>
      </w:pPr>
      <w:r>
        <w:rPr>
          <w:rFonts w:ascii="Times New Roman"/>
          <w:b w:val="false"/>
          <w:i w:val="false"/>
          <w:color w:val="000000"/>
          <w:sz w:val="28"/>
        </w:rPr>
        <w:t>
      5) родителям или иным законным представителям детей, инфицированных вирусом иммунодефицита человека состоящих на диспансерном учете назначается ежемесячно без учета среднедушевого дохода,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bookmarkEnd w:id="69"/>
    <w:bookmarkStart w:name="z78" w:id="70"/>
    <w:p>
      <w:pPr>
        <w:spacing w:after="0"/>
        <w:ind w:left="0"/>
        <w:jc w:val="both"/>
      </w:pPr>
      <w:r>
        <w:rPr>
          <w:rFonts w:ascii="Times New Roman"/>
          <w:b w:val="false"/>
          <w:i w:val="false"/>
          <w:color w:val="000000"/>
          <w:sz w:val="28"/>
        </w:rPr>
        <w:t>
      6) при наличии среднедушевого дохода, не превышающего порога в размере однократного прожиточного минимума предшествующего кварталу обращения, предоставляется единовременно в размере 10 (десяти) месячных расчетных показателей;</w:t>
      </w:r>
    </w:p>
    <w:bookmarkEnd w:id="70"/>
    <w:bookmarkStart w:name="z79" w:id="71"/>
    <w:p>
      <w:pPr>
        <w:spacing w:after="0"/>
        <w:ind w:left="0"/>
        <w:jc w:val="both"/>
      </w:pPr>
      <w:r>
        <w:rPr>
          <w:rFonts w:ascii="Times New Roman"/>
          <w:b w:val="false"/>
          <w:i w:val="false"/>
          <w:color w:val="000000"/>
          <w:sz w:val="28"/>
        </w:rPr>
        <w:t>
      7) единовременная социальная помощь на газификацию жилого дома производится пенсионерам по возрасту, лицам с инвалидностью, детям с инвалидностью, многодетным матерям и многодетным семьям,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проживающим в частных жилых домах, подлежащих газификации согласно Плану мероприятий по газификации города Темиртау, являющимися его собственниками, либо членами семьи собственника, при отсутствии у них и членов семьи другого жилья и наличии среднедушевого дохода, не превышающего четыре прожиточных минимума предшествующего кварталу обращения.</w:t>
      </w:r>
    </w:p>
    <w:bookmarkEnd w:id="71"/>
    <w:bookmarkStart w:name="z80" w:id="72"/>
    <w:p>
      <w:pPr>
        <w:spacing w:after="0"/>
        <w:ind w:left="0"/>
        <w:jc w:val="both"/>
      </w:pPr>
      <w:r>
        <w:rPr>
          <w:rFonts w:ascii="Times New Roman"/>
          <w:b w:val="false"/>
          <w:i w:val="false"/>
          <w:color w:val="000000"/>
          <w:sz w:val="28"/>
        </w:rPr>
        <w:t>
      Размер социальной помощи определяется исходя из фактических затрат заявителя, связанных с подведением и установкой газового оборудования, но не более 130 МРП.</w:t>
      </w:r>
    </w:p>
    <w:bookmarkEnd w:id="72"/>
    <w:bookmarkStart w:name="z81" w:id="73"/>
    <w:p>
      <w:pPr>
        <w:spacing w:after="0"/>
        <w:ind w:left="0"/>
        <w:jc w:val="both"/>
      </w:pPr>
      <w:r>
        <w:rPr>
          <w:rFonts w:ascii="Times New Roman"/>
          <w:b w:val="false"/>
          <w:i w:val="false"/>
          <w:color w:val="000000"/>
          <w:sz w:val="28"/>
        </w:rPr>
        <w:t>
      Для получения социальной помощи заявитель обращается в уполномоченный орган и дополнительно к перечню документов предусмотренных пунктом 13 Типовых правил, прилагает акт и/или документ, подтверждающий состоявшиеся расходы лица, связанные с подведением и установкой газового оборудования (копии фискальных чеков, квитанции, договор на оказание услуг) и справку об отсутствии (наличии) зарегистрированных прав на недвижимое имущество.</w:t>
      </w:r>
    </w:p>
    <w:bookmarkEnd w:id="73"/>
    <w:bookmarkStart w:name="z82" w:id="74"/>
    <w:p>
      <w:pPr>
        <w:spacing w:after="0"/>
        <w:ind w:left="0"/>
        <w:jc w:val="both"/>
      </w:pPr>
      <w:r>
        <w:rPr>
          <w:rFonts w:ascii="Times New Roman"/>
          <w:b w:val="false"/>
          <w:i w:val="false"/>
          <w:color w:val="000000"/>
          <w:sz w:val="28"/>
        </w:rPr>
        <w:t>
      Срок для обращения за единовременной социальной помощью составляет не позднее одного года, с момента заключения договора на установку газового оборудования;</w:t>
      </w:r>
    </w:p>
    <w:bookmarkEnd w:id="74"/>
    <w:bookmarkStart w:name="z83" w:id="75"/>
    <w:p>
      <w:pPr>
        <w:spacing w:after="0"/>
        <w:ind w:left="0"/>
        <w:jc w:val="both"/>
      </w:pPr>
      <w:r>
        <w:rPr>
          <w:rFonts w:ascii="Times New Roman"/>
          <w:b w:val="false"/>
          <w:i w:val="false"/>
          <w:color w:val="000000"/>
          <w:sz w:val="28"/>
        </w:rPr>
        <w:t>
      8) лица с инвалидностью 1 группы, имеющие индивидуальную программу абилитации и реабилитации на санаторно-курортное лечение и выбравшие путевку на санаторно-курортное лечение через Портал социальных услуг, имеют право на возмещение стоимости путевки одному из своих сопровождающих лиц.</w:t>
      </w:r>
    </w:p>
    <w:bookmarkEnd w:id="75"/>
    <w:bookmarkStart w:name="z84" w:id="76"/>
    <w:p>
      <w:pPr>
        <w:spacing w:after="0"/>
        <w:ind w:left="0"/>
        <w:jc w:val="both"/>
      </w:pPr>
      <w:r>
        <w:rPr>
          <w:rFonts w:ascii="Times New Roman"/>
          <w:b w:val="false"/>
          <w:i w:val="false"/>
          <w:color w:val="000000"/>
          <w:sz w:val="28"/>
        </w:rPr>
        <w:t>
      Местными исполнительными органами возмещается стоимость пребывания в санаторно-курортной организации одного из сопровождающего лица в размере семидесяти процентов от гарантированной суммы, предоставляемой в качестве возмещения стоимости санаторно-курортного лечения, определяемой уполномоченным органом в области социальной защиты населения.</w:t>
      </w:r>
    </w:p>
    <w:bookmarkEnd w:id="76"/>
    <w:bookmarkStart w:name="z85" w:id="77"/>
    <w:p>
      <w:pPr>
        <w:spacing w:after="0"/>
        <w:ind w:left="0"/>
        <w:jc w:val="both"/>
      </w:pPr>
      <w:r>
        <w:rPr>
          <w:rFonts w:ascii="Times New Roman"/>
          <w:b w:val="false"/>
          <w:i w:val="false"/>
          <w:color w:val="000000"/>
          <w:sz w:val="28"/>
        </w:rPr>
        <w:t>
      Для получения социальной помощи заявитель обращается в уполномоченный орган и дополнительно к перечню документов, предусмотренных пунктом 13 Типовых правил, прилагает документы, подтверждающие состоявшиеся расходы лица, связанные с сопровождением лица с инвалидностью 1 группы на санаторно-курортное лечение.".</w:t>
      </w:r>
    </w:p>
    <w:bookmarkEnd w:id="77"/>
    <w:bookmarkStart w:name="z86" w:id="78"/>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7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Ломакин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