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c9e7" w14:textId="d68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16 апреля 2012 года №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мая 2023 года № 31. Зарегистрировано Департаментом юстиции Карагандинской области 26 мая 2023 года № 6417-09.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№8-1-154)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для лиц с инвалидностью, не достигших пенсионного возраста, (одиноко проживающих лиц с инвалидностью, семей, состоящих из лиц с инвалидностью, лиц с инвалидностью с детьми в возрасте до 18 лет, лиц с инвалидностью и лиц, занятых по уходу за ними), устанавливается к совокупному доходу семьи (гражданина) в размере 3 процентов, для остальных категорий граждан устанавливается к совокупному доходу семьи (гражданина) в размере 4 процентов.";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Пенсионерам и лицам с инвалидностью, являющимися собственниками квартир, проживающим с членами семьи, страдающими алкогольной или наркотической зависимостью, либо с лицами, не достигшими 18 лет, жилищная помощь предоставляется исходя из норм площади жилья на одного человека (18 квадратных метров) и нормативов потребления коммунальных услуг на одного человека, независимо от проживания в однокомнатной или многокомнатной квартире.".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