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6796" w14:textId="58e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января 2023 года № 07/01. Зарегистрировано Департаментом юстиции Карагандинской области 27 января 2023 года № 9-0-6354. Утратило силу постановлением акимата Карагандинской области от 21 февраля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2023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пребывания, классы предшкольной подготовки при общеобразова 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13 900/17 200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6 400/6 500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14 500/15 500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