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59920" w14:textId="6b599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14 декабря 2023 года № 124. Зарегистрировано в Департаменте юстиции Карагандинской области 19 декабря 2023 года № 6534-09. Утратило силу решением Карагандинского областного маслихата от 26 июня 2025 года № 297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Карагандинского областного маслихата от 26.06.2025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576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ставки платы,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576 Кодекса Республики Казахстан "О налогах и других обязательных платежах в бюджет (Налоговый кодекс)", по Карагандинской области в 2 раза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XLI сессии Карагандинского областного маслихата от 29 ноября 2011 года № 465 "О ставках платы за эмиссии в окружающую среду" (зарегистрирован в Реестре государственной регистрации нормативных правовых актов №1903);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областного маслихата от 10 декабря 2020 года № 593 "О внесении изменений в решение XLI сессии Карагандинского областного маслихата от 29 ноября 2011 года № 465 "О ставках платы за эмиссии в окружающую среду" (зарегистрирован в Реестре государственной регистрации нормативных правовых актов № 6127).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по Карагандинской области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Ставки платы за выбросы загрязняющих веществ от стационарных источников: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загрязняющих веществ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тонну (МРП)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килограмм (МРП)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серы (SOx)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Окcиды азота (NOx)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и зола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и его соединения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Монооксид углерода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шестивалентный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меди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996,6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Ставки платы за выбросы загрязняющих веществ в атмосферный воздух от передвижных источников составляют: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топлива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за 1 тонну использованного топлива (МРП)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неэтилированного бензина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дизельного топлива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сжиженного, сжатого газа, керосина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Ставки платы за сбросы загрязняющих веществ составляют: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загрязняющих веществ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тонну (МРП)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Биологическое потребление кислорода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солевой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общее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вещества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Синтетические поверхностно-активные вещества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Хлориды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Ставки платы за захоронение отходов производства и потребления составляют: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(МРП)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тонну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гигабеккерель (Гбк)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захоронение отходов производства и потребления на полигонах, в накопителях, на санкционированных свалках и в специально отведенных местах: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по которым для целей исчисления платы учитываются свойства опасности, за исключением отходов, указанных в строке 1.2 настоящей таблицы: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неопасные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 отходов, по которым для целей исчисления платы свойства опасности не учитываются: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отходы (твҰрдые бытовые отходы, ил канализационных очистных сооружений)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горнодобывающей промышленности и разработки карьеров (кроме добычи нефти и природного газа):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вскрышные породы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вмещающие породы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обогащения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шлаки, шламы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Шлаки, шламы, образуемые на металлургическом переделе при переработке руд, концентратов и окатышей, содержащих полезные ископаемые, производстве сплавов и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и золошлаки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сельхозпроизводства, в том числе навоз, птичий помҰт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Радиоактивные отходы: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альфа-радиоактивные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ампульные радиоактивные источники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