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860" w14:textId="a61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18 апреля 2023 года № 25/02 "Об утверждении перечня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ноября 2023 года № 82/01. Зарегистрировано в Департаменте юстиции Карагандинской области 15 ноября 2023 года № 6518-09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апреля 2023 года №25/02 "Об утверждении перечня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2023 год" (зарегистрирован в Реестре государственной регистрации нормативных правовых актов за №6392-09)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бюджетных средств на субсидирование удобрений (за исключением органических) в сумме 2 098 498 000 (два миллиарда девяносто восемь миллионов четыреста девяносто восемь тысяч) тенге.";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(литр, килограмм) удобрений, приобретенных у продавца удобрений, а также объемы бюджетных средств на субсидирование удобрений (за исключением органических)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Р-15, К-45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Р-40, К-13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N-27,9, N-29,-31; 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Калия, 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P-50, K-10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10- 10-40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Agrolution pHLow NPK 20- 20-20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678 571,5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ICL NovaAcid NPK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513 394,5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P205-50,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AquaDrop 5-15-45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NH2 -1,2%,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P2О5-14, K2О-23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P2О5-13, K2О-8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N-23,P-13,K-8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N-14,P-14,K-23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N-17,P-17,K-17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N-19,P-4,K-19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 ) марки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N-21,P-1,K-21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Са-0,8,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12-6-36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Solar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P-15, K-15, Са-3,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NPК 16:20+ 12% S+0,05%B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Са-2, S-12,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Ca+5% S +0,05%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 P-24, К-12, Са-2,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 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 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P2О5-16,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(NH4)2HPO4-98-99,5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Р-2, К-34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Р2О-52, К2О-34,4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К2О-34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Р2О5-52%, К2О-34%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P-14+S-10)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Ультромаг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Монокалийфосфат, Nova Peak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Са-32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Nova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N-NH4-1,1,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калия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К2О-26,3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Финал 12:6:36+2,5MgO+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12:6:36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Старт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13:40:13+MЭ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Универсал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18:18:18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водорастворимое, марка Универсал 20:20:20+3MgO+МЭ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20:20:20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NPKS удобрение, марка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К-38, Mg-4, В-0,02,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 Up"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углер.-19%, N-5,6%, аминокислоты - 34, макс.влажность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углер.-19%,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углер.-19%,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КОЕ/мл не менее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,Оксид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жидкое гуминовое удобрение (Гумат натрия) из Выветреелых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в-ва-47,4%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Са-2,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N-19%.P-19%.K-19%. Mg-0.1%. S-0.19%. Fe(EDTA)-0.1%. Mn(EDTA)-0.05%. Zn(EDTA)-0.015%. Cu(EDTA)- 0.012%.B- 0.02%.Mo-0.07%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Калийный марки 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фульвокислоты,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Борное Удобрение Этидот 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 гептогидрат (сернокислый 7- 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сернокислый 7-водный,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Ревитаплант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Кристалон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N.P.K. Mg, S, Fe(EDTA) Mn(EDTA), Zn(EDTA), Cu(EDTA),B,Mo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N-0,6%, В-10,0%, органическме вещества-4,0%,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Basfoliar 36 Extra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MgO-3,0%, B-0,02%, Cu-0,2%, Fe-0,02%, Mn-1,0%,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K2O-19,2%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K2O-1%,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Са-13%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K2O-1%,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В-1%,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Zn-80%, K2O-1%, Fe-6,5%, Mn-6%, Zn-0,8%, Cu-0,7%, MgO-2,2%, В-0,9%, Mo-0,4%,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K2O-1%, Fe-6,5%, Mn-6%, Zn-0,8%, Cu-0,7%, MgO-2,2%, В-0,9%, Mo-0,4%,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Fe-0,03%, Mn-0,02%, Zn-0,01%, Cu-0,02%, В-0,03%,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K2O-10%, Fe-0,01%, Mn-0,025%, Zn-0,01%, Cu-0,03%, В-0,027%,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 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СаО-30%,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В-0,0140%,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10-46+5 SO3 +0,6 MN +0,5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10-45+ 7 SO3 + 1Fe +0,6 MN +0,5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8-25+19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SO3-19%,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ULTRAPREMIUM-RAIZ"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P2O5-3,1%, K2O-7,25%, В-0,11%, Fe-0,15%, Mn-0,21%, MgO-0,52%,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K2O-30%, В-0,03%, Fe-0,01%, Mn-0,05%, Са-0,05%, Zn-0,01%, Mo-0,01%,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В-10,0%; органические вещества-4,0%, свободные аминокислоты-4,0%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Mg-3,0%, B-0,02%, Cu-0,2%, Fe-0,02%, Mn-1,0%,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KH2PO4&gt;95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Эпсомит мелкокристаллический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 S-32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535 714,5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Эпсомит гранулированый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MgО-15,8, S-31,6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Кизерит мелкокристаллический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MgО-25, S-50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марка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MgО-24,6, S-49,2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Магния, Nova Mag-S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SO3-32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MgО-29,1-29,8;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