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011e" w14:textId="5ad0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Карагандинского областного маслихата от 30 июня 2016 года № 63 "Об утверждении перечня социально значимых пассажирских межрайонных (междугородных внутриобластных) и пригородных сообщений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18 апреля 2023 года № 29. Зарегистрировано Департаментом юстиции Карагандинской области 20 апреля 2023 года № 6391-09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утверждении перечня социально значимых пассажирских межрайонных (междугородных внутриобластных) и пригородных сообщений Карагандинской области" от 30 июня 2016 года №63 (зарегистрировано в Реестре государственной регистрации нормативных правовых актов под №3918)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решения возложить на постоянную комиссию по строительству, транспорту и коммунальному хозяйству.";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№63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межрайонных (междугородных внутриобластных) и пригородных сообщений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№606/605 "Караганда – Балхаш"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"Балхаш – Саяк"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№6867 "Кулайгыр – Темиртау"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№6868/6869 "Темиртау – Агадырь –Темиртау"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№6952/6951 "Шокай – Кулайгыр – Караганда Сортировочная"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№6876 "Темиртау – Кулайгыр"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№6815 "Караганда – Шокай"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№6956/6955 "Караганда Сортировочная – Караганозек"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