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0127" w14:textId="ad90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февраля 2023 года № 13/01. Зарегистрировано Департаментом юстиции Карагандинской области 21 февраля 2023 года № 6363-09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 (зарегистрировано в Реестре государственной регистрации нормативных правовых актов за № 5452)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Карагандинской области,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Карагандинской области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(далее – Типовые правила) и определяют порядок реализации механизмов стабилизации цен на социально значимые продовольственные товары.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Карагандинской области;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-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товаропроизводитель (далее сельхозтоваропроизводитель) - физическое или юридическое лицо, занимающееся производством сельскохозяйственной продукции;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Правительством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специализированная организация – организация, реализующая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утвержден постановлением Правительства Республики Казахстан от 9 октября 2012 года №1279;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областей, городов республиканского значения, столицы,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фиксированная цена -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форвард - производственный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Типовыми Правилами.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Карагандинской области;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настоящими Правилами;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акимат Карагандинской области (далее - акимат области).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акимат области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области совместно с специализированной организацией представляют в министерства сельского хозяйства и торговли и интеграции Республики Казахстан: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 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стабилизации рынка социально значимых продовольственных товаров акимат области реализует следующие механизмы стабилизации цен на социально значимые продовольственные товары: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области, в том числе, выделенные ранее на формирование регионального стабилизационного фонда продовольственных товаров.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Сельхозтоваропроизводитель предоставляет специализированной организации обеспечение исполнения обязательств по форвардному договору. Обеспечение исполнения обязательств предоставляется в виде: залога, банковской гарантии, договора страхования. Обеспечение исполнения обязательств оформляется в письменной форме.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на основе регионального спроса в соответствии с решением Комиссии.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и фиксированных отпускных/розничных цен, утвержденных специализированной организацией совместно с местным исполнительным органом области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совместно с акиматом области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Особенности (детали) реализации механизмов стабилизации цен на социально значимые продовольственные товары, не регламентированные Типовыми правилами, определяются настоящими Правилами реализации механизмов стабилизации цен на социально значимые продовольственные товары.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региональных стабилизационных фондов продовольственных товаров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соответствующей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статистике".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Комиссия вносит акиму Карагандинской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Акимат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 с возможностью хранения у сельхозтоваропроизводителя.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Продовольственные товары, приобретаемые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этом,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Акимат области совместно с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акимата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предпринимательства;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займа субъектам предпринимательства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Акимат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Субъект предпринимательства для выдачи займа определяется Комиссией в соответствии с следующими требованиями (критериями) к субъектам предпринимательства: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либо на правах аренды (со сроком действия на период предоставления займа) действующего торгового объекта (объектов) или договора (договоров) поставки продукции с действующим субъектом розничной торговли (со сроком действия на период предоставления займа);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страхования. Обеспечение исполнения обязательств оформляется в письменной форме.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Прием заявок у субъектов предпринимательства осуществляет специализированная организация и после проверки на соответствие требованиям Правил направляет в акимат области для вынесения на заседание Комиссии.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протоколе Комиссии указываются перечень социально значимых продовольственных товаров, для субъектов розничной торговли - фиксированные розничные цены по ним, для производителей – отпускные цены, сумма займа и субъект предпринимательства.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Займ не предоставляется на рефинансирование просроченной задолженности.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Займ предоставляется только в национальной валюте.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