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b3df" w14:textId="370b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9 декабря 2021 года № 15-77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Кербулакском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20 ноября 2023 года № 08-72. Зарегистрировано Департаментом юстиции области Жетісу 22 ноября 2023 года № 94-19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Кербулакском районе" от 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161544)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Кербулакском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Кербулакском районе согласно приложению к настоящему решению";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Кербулакский районный маслихат от 20 ноября 2023 года № 08-72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Кербулакском районе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Кербулакском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утвержденный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Кербулакского района" (далее -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указанного в справке из учебного заведения, подтверждающих факт обучения ребенка с инвалидностью на дому.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 и выезд на постоянное место жительства за пределы Кербулакского района),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 веб-портал "электронного правительства" с заявлением по форме согласно приложению 1 или 2 к Правилам возмещения затрат с приложением документов.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по установленному перечню, необходимых для возмещения затрат на обучение предоставляется согласно приложению 3 к Правилам возмещения затрат.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 равен 8 (восьми) месячным расчетным показателям на каждого ребенка с инвалидностью.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вправе подать жалобу в соответствии с требованиями Правил возмещения затрат.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