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559e" w14:textId="12f5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14 ноября 2023 года № 10-56. Зарегистрировано Департаментом юстиции области Жетісу 15 ноября 2023 года № 87-19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Текелийский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Текелийского городского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Текели" от 17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10-40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25630).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14 ноября 2023 года № 10-56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Текели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Текели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Текели"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города Текели),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 - портал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