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fbf" w14:textId="153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18 мая 2023 года № 30. Зарегистрировано Департаментом юстиции области Ұлытау 23 мая 2023 года № 19-20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Каражал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определяет порядок награждения Почетной грамотой города Каражал.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города Каражал: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либо ограниченно дееспособными;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не может дважды представляться к награждению Почетной грамотой города в течении пяти лет.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города не позднее,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 и скрепляется печатью.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награждению, направляются в комиссию при акиме города по наградам (далее - Комиссия).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общественных объединений, работники правоохранительных органов, депутаты Каражалского городского маслихата.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акима города Каражал, курирующий вопросы социальной сферы.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считается принятым, если за него проголосовало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носит рекомендательный характер и оформляется протоколом, который подписывается всеми ее членами.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награждении Почетной грамотой принимается акимом города и председателем маслихата города (или лицами, исполняющими их обязанности), согласно положительного заключения Комиссии путем издания совместного распоряжения.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Вручение Почетной грамоты производится лично награждаемому в торжественной обстановке. Почетную грамоту вручает аким города и (или) председатель маслихата города, либо иное лицо по их поручению.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награждению хранятся в аппарате акима города.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