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7f97" w14:textId="ebc7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0 сентября 2023 года № 55. Зарегистрировано в Департаменте юстиции области Ұлытау 26 сентября 2023 года № 51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Сатпа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Сатпаев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Сатпае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– Правила возмещения затрат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города Сатпаев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(далее – портал) или веб-портал "электронного правительства"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четырем месячным расчетным показателям на каждого ребенка с инвалидностью ежеквартально в течение учебн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