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71d5" w14:textId="c277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19 мая 2023 года № 22/01. Зарегистрировано Департаментом юстиции области Ұлытау 23 мая 2023 года № 20-20.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под № 20209),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субсидий, (тенге)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–не менее 6,8, N нитратный – не менее 6,8, N амидный –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Азотное удобрение coten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– не менее 6%;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 - 10%, органические вещества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гуминовый экстракт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поли-гидрокси-карбокислоты-20%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органического вещества- 50%, Общий азот (N)-1%, Общий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Кальбит C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Боро-Н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удобрения "Start Up"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 грамм/литр, аминокислоты -25 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 грамм/литр, аминокислоты -25 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 грамм/литр,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 грамм/литр, аминокислоты — 25 грамм/литр, стимуляторы роста и иммунитета растений — 10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 грамм/литр, аминокислоты — 25 грамм/литр, стимуляторы роста и иммунитета растений — 10 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органический-33%, углерод-15%,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органический-25%, K2O-6%, альгиновая кислота-0,5%,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-45%, углерод-16%, N-2,3%, аминокислоты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органический-70%, углерод-19%, N-5,6%, аминокислоты - 34, максимальная 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-35%, углерод-19%,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гуминовые фульво кислоты-12, K2O-1, рH7,3-9,3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аминокислота L-пролин-0,3, экстракт морских водорослей-0,1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колониеобразующие единицы/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колониеобразующие единицы/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(75%) в том числе Фосфор (Р2О5) - 11,9-14,1(%), монокалийфосфат, в том числе Калий (К2О)-14,56 3,9-6,1(%), Экстракт морских водорослей Ascophyllum nodosum GA142 - в том числе Свободные аминокислоты - 25,0%, вода - 50,43%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- 1,5, Р2О5 на сухое вещество - 1,5, К2О на сухое вещество - 1,5, общее органическое вещество на сухое вещество - 75-80, общий гуминовый экстракт (ОГЭ) на сухое вещество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- 1,2-1,7, общее органическое вещество на сухое вещество - 80-85, общий гуминовый экстракт (ОГЭ) на сухое вещество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Р2О5 - 0,5, К2О - 2,5, MgO - 0,1, B - 0,1, Co - 0,01, Cu - 0,05, Fe - 0,12, Mn - 0,1, Mo - 1, Zn - 0,12, гуминовые кислоты - 7, гидроксикарбоновые кислоты-0,6, аминокислоты-2,4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-5 %, N аммиачный - 3,3 %, N карбамидный - 1,7 %, Р2О5 - 20 %, К2О - 5 %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колоний/миллиграмм, Trichoderma 1^10 спор/ миллиграмм, бактерий Bacillus subtilis, Bacillus megaterium 2^10 спор/миллиграмм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 миллиграмм, Trichoderma 2^10 спор/ миллиграмм, бактерий Bacillus subtilis, Bacillus megaterium 4^70 спор/ 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 миллиграмм, Trichoderma 1^10 спор/миллиграмм, бактерий Bacillus subtilis, Bacillus megaterium 2^10 спор/ 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- 2%, P2O5 - 1,83%, К2О - 1,2%, экстракт морских водорослей Ascophyllum nodosum A142, в том числе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том числе B - 2,07%, N (в том числе органический) - не менее 1,7%, Mo - 0,02%,экстракт морских водорослей, в том числе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том числе 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–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миллиграмм на кубический дециметр, коллоидное серебро 500 миллиграмм/литр+полигексаметиленбигуанид гидрохлорида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глутаминовая кислота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вещество+стимуляторы-13,40%,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свободные аминокислоты-0,21%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свободные аминокислоты-11,55%, экстракт водорослей-9,47%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вещество-2,14; К-0,65; Mg-0,03, Na-0,01, P-0,002, Bacillus spp. Trichoderma spp и другие ростостимулирующие бактерии, колониеобразующие единицы/миллиграмм не менее 2*10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миллиграмм/килограмм, Со-0,7 миллиграмм/килограмм, Mn-25 миллиграмм/килограмм, Zn-71 миллиграмм/килограмм, Мо-28 миллиграмм/килограмм, Cu-96 миллиграмм/гектар, Al-76 миллиграмм/гектар, Ва-5,5 миллиграмм/килограмм, Ni-1,3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13:40:13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17:7:24+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20:20:20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марки:18-18-18+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грамм/килограмм+аммонийные соли гуминовых кислот, 750 грамм/килограмм, в том числе N (органический), 60 грамм/килограмм +аминокислоты, 100-120 грамм/килограмм+калий К20, 40-60 грамм/килограмм +микроэлементы, 21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грамм/килограмм, Mg - 70 грамм/килограмм, S - 60 грамм/килограмм, Zn - 25 грамм/килограмм, Cu - 10 грамм/килограмм, фульвовые кислоты - 750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 Свободные аминокислоты (пролин, глутаминовая кислота, глицин, триптофан, бетаин) - 25,4% Органический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Удобрение жидкое "Profit-B"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том числе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том числе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Аминокислоты-40, свободные аминокислоты L-6,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5, Калий-0,028, оксид магния-0,002,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22/01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6 208 000,0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