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83f9" w14:textId="87e8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для населения на сбор, транспортировку, сортировку и захоронение твердых бытовых отходов по Шускому району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26 июня 2023 года № 4-3. Зарегистрировано Департаментом юстиции Жамбылской области 29 июня 2023 года № 5052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Шуский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Шускому району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утратившую силу решения Шуского районного маслихата Жамбылской области от 12 октября 2018 года № 34-2 "Об утверждении норм образования и накопления коммунальных отходов и тарифов на сбор, вывоз, захоронение твердых бытовых отходов по Шускому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3979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4-3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Шускому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м3 твердых бытовых отходов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в 1 месяц с 1-го жильца (тенге) без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 (тенге)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