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fe45" w14:textId="7faf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26 июня 2023 года № 4-4. Зарегистрировано Департаментом юстиции Жамбылской области 29 июня 2023 года № 5051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Шуского районного маслихата от 18 апреля 2022 года №26-3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Шуском районе"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№27664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4-4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 в Шуском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Шуском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детей с ограниченными возможностями из числа детей с инвалидностью по индивидуальному плану (далее-возмещение затрат на обучение) производится государственным учреждением "Отдел занятости и социальных программ" акимата Шуского района Жамбылской области"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указанного в справке из учебного заведения, подтверждающих факт обучения ребенка с инвалидностью на дому.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некомерческое акционерное общество "Государственную корпорация "Правительство для граждан" или веб- портал 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месячным расчетным показателям на каждого ребенка с инвалидностью ежеквартально в течение учебного года.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