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f2023" w14:textId="d7f20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по Таласскому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Таласского районного маслихата Жамбылской области от 2 ноября 2023 года № 9-4. Зарегистрировано Департаментом юстиции Жамбылской области от 9 ноября 2023 года № 5112. Утратило силу решением Таласского районного маслихата Жамбылской области от 06 декабря 2024 года № 31-3.</w:t>
      </w:r>
    </w:p>
    <w:p>
      <w:pPr>
        <w:spacing w:after="0"/>
        <w:ind w:left="0"/>
        <w:jc w:val="left"/>
      </w:pPr>
    </w:p>
    <w:p>
      <w:pPr>
        <w:spacing w:after="0"/>
        <w:ind w:left="0"/>
        <w:jc w:val="both"/>
      </w:pPr>
      <w:r>
        <w:rPr>
          <w:rFonts w:ascii="Times New Roman"/>
          <w:b w:val="false"/>
          <w:i w:val="false"/>
          <w:color w:val="ff0000"/>
          <w:sz w:val="28"/>
        </w:rPr>
        <w:t xml:space="preserve">
      Сноска. Утратило силу решением Таласского районного маслихата Жамбылской области от 06.12.2024 </w:t>
      </w:r>
      <w:r>
        <w:rPr>
          <w:rFonts w:ascii="Times New Roman"/>
          <w:b w:val="false"/>
          <w:i w:val="false"/>
          <w:color w:val="ff0000"/>
          <w:sz w:val="28"/>
        </w:rPr>
        <w:t>№ 31-3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Республики Казахстан "О ветеранах" и постановлением Правительства Республики Казахстан "Об утверждении Типовых правил оказания социальной помощи, установления размеров и определения перечня отдельных категорий нуждающихся граждан" маслихат Таласского района РЕШИЛ:</w:t>
      </w:r>
    </w:p>
    <w:bookmarkEnd w:id="0"/>
    <w:bookmarkStart w:name="z8"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по Таласскому району согласно </w:t>
      </w:r>
      <w:r>
        <w:rPr>
          <w:rFonts w:ascii="Times New Roman"/>
          <w:b w:val="false"/>
          <w:i w:val="false"/>
          <w:color w:val="000000"/>
          <w:sz w:val="28"/>
        </w:rPr>
        <w:t>приложению 1</w:t>
      </w:r>
      <w:r>
        <w:rPr>
          <w:rFonts w:ascii="Times New Roman"/>
          <w:b w:val="false"/>
          <w:i w:val="false"/>
          <w:color w:val="000000"/>
          <w:sz w:val="28"/>
        </w:rPr>
        <w:t>.</w:t>
      </w:r>
    </w:p>
    <w:bookmarkEnd w:id="1"/>
    <w:bookmarkStart w:name="z9" w:id="2"/>
    <w:p>
      <w:pPr>
        <w:spacing w:after="0"/>
        <w:ind w:left="0"/>
        <w:jc w:val="both"/>
      </w:pPr>
      <w:r>
        <w:rPr>
          <w:rFonts w:ascii="Times New Roman"/>
          <w:b w:val="false"/>
          <w:i w:val="false"/>
          <w:color w:val="000000"/>
          <w:sz w:val="28"/>
        </w:rPr>
        <w:t xml:space="preserve">
      2. Признать утратившими силу некоторые решения маслихата Таласского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10" w:id="3"/>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Таласского районного маслихата по вопросам культуры и социально-правовой защиты населения.</w:t>
      </w:r>
    </w:p>
    <w:bookmarkEnd w:id="3"/>
    <w:bookmarkStart w:name="z11" w:id="4"/>
    <w:p>
      <w:pPr>
        <w:spacing w:after="0"/>
        <w:ind w:left="0"/>
        <w:jc w:val="both"/>
      </w:pPr>
      <w:r>
        <w:rPr>
          <w:rFonts w:ascii="Times New Roman"/>
          <w:b w:val="false"/>
          <w:i w:val="false"/>
          <w:color w:val="000000"/>
          <w:sz w:val="28"/>
        </w:rPr>
        <w:t>
      4.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Таласского района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r>
              <w:br/>
            </w:r>
            <w:r>
              <w:rPr>
                <w:rFonts w:ascii="Times New Roman"/>
                <w:b w:val="false"/>
                <w:i w:val="false"/>
                <w:color w:val="000000"/>
                <w:sz w:val="20"/>
              </w:rPr>
              <w:t>Таласского районного маслихата</w:t>
            </w:r>
            <w:r>
              <w:br/>
            </w:r>
            <w:r>
              <w:rPr>
                <w:rFonts w:ascii="Times New Roman"/>
                <w:b w:val="false"/>
                <w:i w:val="false"/>
                <w:color w:val="000000"/>
                <w:sz w:val="20"/>
              </w:rPr>
              <w:t>от 2 ноября 2023 года № 9-4</w:t>
            </w:r>
          </w:p>
        </w:tc>
      </w:tr>
    </w:tbl>
    <w:bookmarkStart w:name="z16" w:id="5"/>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по Таласскому району</w:t>
      </w:r>
    </w:p>
    <w:bookmarkEnd w:id="5"/>
    <w:bookmarkStart w:name="z17"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по Таласскому району (далее - Правила) разработаны в соответствии с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6"/>
    <w:bookmarkStart w:name="z18" w:id="7"/>
    <w:p>
      <w:pPr>
        <w:spacing w:after="0"/>
        <w:ind w:left="0"/>
        <w:jc w:val="both"/>
      </w:pPr>
      <w:r>
        <w:rPr>
          <w:rFonts w:ascii="Times New Roman"/>
          <w:b w:val="false"/>
          <w:i w:val="false"/>
          <w:color w:val="000000"/>
          <w:sz w:val="28"/>
        </w:rPr>
        <w:t>
      2. Основные термины и понятия, используемые в настоящих Правилах:</w:t>
      </w:r>
    </w:p>
    <w:bookmarkEnd w:id="7"/>
    <w:bookmarkStart w:name="z19" w:id="8"/>
    <w:p>
      <w:pPr>
        <w:spacing w:after="0"/>
        <w:ind w:left="0"/>
        <w:jc w:val="both"/>
      </w:pPr>
      <w:r>
        <w:rPr>
          <w:rFonts w:ascii="Times New Roman"/>
          <w:b w:val="false"/>
          <w:i w:val="false"/>
          <w:color w:val="000000"/>
          <w:sz w:val="28"/>
        </w:rPr>
        <w:t xml:space="preserve">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и выдаче их результатов услугополучателю по принципу "одного окна", обеспечения оказания государственных услуг в электронной форме; </w:t>
      </w:r>
    </w:p>
    <w:bookmarkEnd w:id="8"/>
    <w:bookmarkStart w:name="z20" w:id="9"/>
    <w:p>
      <w:pPr>
        <w:spacing w:after="0"/>
        <w:ind w:left="0"/>
        <w:jc w:val="both"/>
      </w:pPr>
      <w:r>
        <w:rPr>
          <w:rFonts w:ascii="Times New Roman"/>
          <w:b w:val="false"/>
          <w:i w:val="false"/>
          <w:color w:val="000000"/>
          <w:sz w:val="28"/>
        </w:rPr>
        <w:t>
      2) специальная комиссия – комиссия, создаваемая решением акима Таласского района Жамбылской области по рассмотрению заявления лица (семьи), претендующего на оказание социальной помощи отдельным категориям нуждающихся граждан;</w:t>
      </w:r>
    </w:p>
    <w:bookmarkEnd w:id="9"/>
    <w:bookmarkStart w:name="z21" w:id="10"/>
    <w:p>
      <w:pPr>
        <w:spacing w:after="0"/>
        <w:ind w:left="0"/>
        <w:jc w:val="both"/>
      </w:pPr>
      <w:r>
        <w:rPr>
          <w:rFonts w:ascii="Times New Roman"/>
          <w:b w:val="false"/>
          <w:i w:val="false"/>
          <w:color w:val="000000"/>
          <w:sz w:val="28"/>
        </w:rPr>
        <w:t>
      3) праздничные дни – дни национальных и государственных праздников Республики Казахстан;</w:t>
      </w:r>
    </w:p>
    <w:bookmarkEnd w:id="10"/>
    <w:bookmarkStart w:name="z22" w:id="11"/>
    <w:p>
      <w:pPr>
        <w:spacing w:after="0"/>
        <w:ind w:left="0"/>
        <w:jc w:val="both"/>
      </w:pPr>
      <w:r>
        <w:rPr>
          <w:rFonts w:ascii="Times New Roman"/>
          <w:b w:val="false"/>
          <w:i w:val="false"/>
          <w:color w:val="000000"/>
          <w:sz w:val="28"/>
        </w:rPr>
        <w:t xml:space="preserve">
      4) прожиточный минимум – минимальный денежный доход на одного человека, равный по величине стоимости минимальной потребительской корзины; </w:t>
      </w:r>
    </w:p>
    <w:bookmarkEnd w:id="11"/>
    <w:bookmarkStart w:name="z23" w:id="12"/>
    <w:p>
      <w:pPr>
        <w:spacing w:after="0"/>
        <w:ind w:left="0"/>
        <w:jc w:val="both"/>
      </w:pPr>
      <w:r>
        <w:rPr>
          <w:rFonts w:ascii="Times New Roman"/>
          <w:b w:val="false"/>
          <w:i w:val="false"/>
          <w:color w:val="000000"/>
          <w:sz w:val="28"/>
        </w:rPr>
        <w:t xml:space="preserve">
      5) среднедушевой доход – доля совокупного дохода семьи, приходящаяся на каждого члена семьи в месяц; </w:t>
      </w:r>
    </w:p>
    <w:bookmarkEnd w:id="12"/>
    <w:bookmarkStart w:name="z24" w:id="13"/>
    <w:p>
      <w:pPr>
        <w:spacing w:after="0"/>
        <w:ind w:left="0"/>
        <w:jc w:val="both"/>
      </w:pPr>
      <w:r>
        <w:rPr>
          <w:rFonts w:ascii="Times New Roman"/>
          <w:b w:val="false"/>
          <w:i w:val="false"/>
          <w:color w:val="000000"/>
          <w:sz w:val="28"/>
        </w:rPr>
        <w:t>
      6) праздничные даты (далее – памятные даты) – профессиональные и иные праздники Республики Казахстан;</w:t>
      </w:r>
    </w:p>
    <w:bookmarkEnd w:id="13"/>
    <w:bookmarkStart w:name="z25" w:id="14"/>
    <w:p>
      <w:pPr>
        <w:spacing w:after="0"/>
        <w:ind w:left="0"/>
        <w:jc w:val="both"/>
      </w:pPr>
      <w:r>
        <w:rPr>
          <w:rFonts w:ascii="Times New Roman"/>
          <w:b w:val="false"/>
          <w:i w:val="false"/>
          <w:color w:val="000000"/>
          <w:sz w:val="28"/>
        </w:rPr>
        <w:t>
      7) уполномоченный государственный орган - коммунальное государственное учреждение "Отдел занятости и социальных программ акимата Таласского района Жамбылской области";</w:t>
      </w:r>
    </w:p>
    <w:bookmarkEnd w:id="14"/>
    <w:bookmarkStart w:name="z26" w:id="15"/>
    <w:p>
      <w:pPr>
        <w:spacing w:after="0"/>
        <w:ind w:left="0"/>
        <w:jc w:val="both"/>
      </w:pPr>
      <w:r>
        <w:rPr>
          <w:rFonts w:ascii="Times New Roman"/>
          <w:b w:val="false"/>
          <w:i w:val="false"/>
          <w:color w:val="000000"/>
          <w:sz w:val="28"/>
        </w:rPr>
        <w:t>
      8)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5"/>
    <w:bookmarkStart w:name="z27" w:id="16"/>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6"/>
    <w:bookmarkStart w:name="z28" w:id="17"/>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оказываемая местным исполнительным органом (далее-МИО) отдельным категориям нуждающихся граждан (далее – получатели) в категории нуждающихся, а также в денежном выражении к праздничным дням.</w:t>
      </w:r>
    </w:p>
    <w:bookmarkEnd w:id="17"/>
    <w:bookmarkStart w:name="z29" w:id="18"/>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18"/>
    <w:bookmarkStart w:name="z30" w:id="19"/>
    <w:p>
      <w:pPr>
        <w:spacing w:after="0"/>
        <w:ind w:left="0"/>
        <w:jc w:val="both"/>
      </w:pPr>
      <w:r>
        <w:rPr>
          <w:rFonts w:ascii="Times New Roman"/>
          <w:b w:val="false"/>
          <w:i w:val="false"/>
          <w:color w:val="000000"/>
          <w:sz w:val="28"/>
        </w:rPr>
        <w:t xml:space="preserve">
      5. Меры социальной поддержки, предусмотренные пунктом 4 </w:t>
      </w:r>
      <w:r>
        <w:rPr>
          <w:rFonts w:ascii="Times New Roman"/>
          <w:b w:val="false"/>
          <w:i w:val="false"/>
          <w:color w:val="000000"/>
          <w:sz w:val="28"/>
        </w:rPr>
        <w:t>статьи 71</w:t>
      </w:r>
      <w:r>
        <w:rPr>
          <w:rFonts w:ascii="Times New Roman"/>
          <w:b w:val="false"/>
          <w:i w:val="false"/>
          <w:color w:val="000000"/>
          <w:sz w:val="28"/>
        </w:rPr>
        <w:t xml:space="preserve">, пунктом 3 </w:t>
      </w:r>
      <w:r>
        <w:rPr>
          <w:rFonts w:ascii="Times New Roman"/>
          <w:b w:val="false"/>
          <w:i w:val="false"/>
          <w:color w:val="000000"/>
          <w:sz w:val="28"/>
        </w:rPr>
        <w:t>статьи 170</w:t>
      </w:r>
      <w:r>
        <w:rPr>
          <w:rFonts w:ascii="Times New Roman"/>
          <w:b w:val="false"/>
          <w:i w:val="false"/>
          <w:color w:val="000000"/>
          <w:sz w:val="28"/>
        </w:rPr>
        <w:t xml:space="preserve">, пунктом 3 </w:t>
      </w:r>
      <w:r>
        <w:rPr>
          <w:rFonts w:ascii="Times New Roman"/>
          <w:b w:val="false"/>
          <w:i w:val="false"/>
          <w:color w:val="000000"/>
          <w:sz w:val="28"/>
        </w:rPr>
        <w:t>статьи 229</w:t>
      </w:r>
      <w:r>
        <w:rPr>
          <w:rFonts w:ascii="Times New Roman"/>
          <w:b w:val="false"/>
          <w:i w:val="false"/>
          <w:color w:val="000000"/>
          <w:sz w:val="28"/>
        </w:rPr>
        <w:t xml:space="preserve"> Социального кодекса, подпунктом 2) пункта 1 </w:t>
      </w:r>
      <w:r>
        <w:rPr>
          <w:rFonts w:ascii="Times New Roman"/>
          <w:b w:val="false"/>
          <w:i w:val="false"/>
          <w:color w:val="000000"/>
          <w:sz w:val="28"/>
        </w:rPr>
        <w:t>статьи 10</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11</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19"/>
    <w:bookmarkStart w:name="z31" w:id="20"/>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0"/>
    <w:bookmarkStart w:name="z32" w:id="21"/>
    <w:p>
      <w:pPr>
        <w:spacing w:after="0"/>
        <w:ind w:left="0"/>
        <w:jc w:val="both"/>
      </w:pPr>
      <w:r>
        <w:rPr>
          <w:rFonts w:ascii="Times New Roman"/>
          <w:b w:val="false"/>
          <w:i w:val="false"/>
          <w:color w:val="000000"/>
          <w:sz w:val="28"/>
        </w:rPr>
        <w:t>
      6. Социальная помощь к праздничным дням оказывается, в виде денежной выплаты проживающим на постоянной основе в Таласском районе следующим категориям граждан:</w:t>
      </w:r>
    </w:p>
    <w:bookmarkEnd w:id="21"/>
    <w:bookmarkStart w:name="z33" w:id="22"/>
    <w:p>
      <w:pPr>
        <w:spacing w:after="0"/>
        <w:ind w:left="0"/>
        <w:jc w:val="both"/>
      </w:pPr>
      <w:r>
        <w:rPr>
          <w:rFonts w:ascii="Times New Roman"/>
          <w:b w:val="false"/>
          <w:i w:val="false"/>
          <w:color w:val="000000"/>
          <w:sz w:val="28"/>
        </w:rPr>
        <w:t>
      1)7 мая - день защитника Отечества</w:t>
      </w:r>
    </w:p>
    <w:bookmarkEnd w:id="22"/>
    <w:bookmarkStart w:name="z34" w:id="23"/>
    <w:p>
      <w:pPr>
        <w:spacing w:after="0"/>
        <w:ind w:left="0"/>
        <w:jc w:val="both"/>
      </w:pPr>
      <w:r>
        <w:rPr>
          <w:rFonts w:ascii="Times New Roman"/>
          <w:b w:val="false"/>
          <w:i w:val="false"/>
          <w:color w:val="000000"/>
          <w:sz w:val="28"/>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один раз в год – не менее 50000 (пятьдесят тысяч) тенге;</w:t>
      </w:r>
    </w:p>
    <w:bookmarkEnd w:id="23"/>
    <w:bookmarkStart w:name="z35" w:id="24"/>
    <w:p>
      <w:pPr>
        <w:spacing w:after="0"/>
        <w:ind w:left="0"/>
        <w:jc w:val="both"/>
      </w:pPr>
      <w:r>
        <w:rPr>
          <w:rFonts w:ascii="Times New Roman"/>
          <w:b w:val="false"/>
          <w:i w:val="false"/>
          <w:color w:val="000000"/>
          <w:sz w:val="28"/>
        </w:rPr>
        <w:t>
      2)9 мая – день Победы;</w:t>
      </w:r>
    </w:p>
    <w:bookmarkEnd w:id="24"/>
    <w:bookmarkStart w:name="z36" w:id="25"/>
    <w:p>
      <w:pPr>
        <w:spacing w:after="0"/>
        <w:ind w:left="0"/>
        <w:jc w:val="both"/>
      </w:pPr>
      <w:r>
        <w:rPr>
          <w:rFonts w:ascii="Times New Roman"/>
          <w:b w:val="false"/>
          <w:i w:val="false"/>
          <w:color w:val="000000"/>
          <w:sz w:val="28"/>
        </w:rPr>
        <w:t>
      участники Великой Отечественной войны, а именно военнослужащие, проходившие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партизаны и подпольщики Великой Отечественной войны и лица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не менее один раз в год – не менее 1500000 (один миллион пятьсот тысяч) тенге;</w:t>
      </w:r>
    </w:p>
    <w:bookmarkEnd w:id="25"/>
    <w:bookmarkStart w:name="z37" w:id="26"/>
    <w:p>
      <w:pPr>
        <w:spacing w:after="0"/>
        <w:ind w:left="0"/>
        <w:jc w:val="both"/>
      </w:pPr>
      <w:r>
        <w:rPr>
          <w:rFonts w:ascii="Times New Roman"/>
          <w:b w:val="false"/>
          <w:i w:val="false"/>
          <w:color w:val="000000"/>
          <w:sz w:val="28"/>
        </w:rPr>
        <w:t>
      военнослужащие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один раз в год - не менее 150000 (сто пятьдесят тысяч) тенге;</w:t>
      </w:r>
    </w:p>
    <w:bookmarkEnd w:id="26"/>
    <w:bookmarkStart w:name="z38" w:id="27"/>
    <w:p>
      <w:pPr>
        <w:spacing w:after="0"/>
        <w:ind w:left="0"/>
        <w:jc w:val="both"/>
      </w:pP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один раз в год - не менее 150000 (сто пятьдесят тысяч) тенге;</w:t>
      </w:r>
    </w:p>
    <w:bookmarkEnd w:id="27"/>
    <w:bookmarkStart w:name="z39" w:id="28"/>
    <w:p>
      <w:pPr>
        <w:spacing w:after="0"/>
        <w:ind w:left="0"/>
        <w:jc w:val="both"/>
      </w:pPr>
      <w:r>
        <w:rPr>
          <w:rFonts w:ascii="Times New Roman"/>
          <w:b w:val="false"/>
          <w:i w:val="false"/>
          <w:color w:val="000000"/>
          <w:sz w:val="28"/>
        </w:rPr>
        <w:t>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один раз в год – не менее 150000 (сто пятьдесят тысяч) тенге;</w:t>
      </w:r>
    </w:p>
    <w:bookmarkEnd w:id="28"/>
    <w:bookmarkStart w:name="z40" w:id="29"/>
    <w:p>
      <w:pPr>
        <w:spacing w:after="0"/>
        <w:ind w:left="0"/>
        <w:jc w:val="both"/>
      </w:pPr>
      <w:r>
        <w:rPr>
          <w:rFonts w:ascii="Times New Roman"/>
          <w:b w:val="false"/>
          <w:i w:val="false"/>
          <w:color w:val="000000"/>
          <w:sz w:val="28"/>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один раз в год – не менее 150000 (сто пятьдесят тысяч) тенге;</w:t>
      </w:r>
    </w:p>
    <w:bookmarkEnd w:id="29"/>
    <w:bookmarkStart w:name="z41" w:id="30"/>
    <w:p>
      <w:pPr>
        <w:spacing w:after="0"/>
        <w:ind w:left="0"/>
        <w:jc w:val="both"/>
      </w:pPr>
      <w:r>
        <w:rPr>
          <w:rFonts w:ascii="Times New Roman"/>
          <w:b w:val="false"/>
          <w:i w:val="false"/>
          <w:color w:val="000000"/>
          <w:sz w:val="28"/>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один раз в год – не менее 150000 (сто пятьдесят тысяч) тенге;</w:t>
      </w:r>
    </w:p>
    <w:bookmarkEnd w:id="30"/>
    <w:bookmarkStart w:name="z42" w:id="31"/>
    <w:p>
      <w:pPr>
        <w:spacing w:after="0"/>
        <w:ind w:left="0"/>
        <w:jc w:val="both"/>
      </w:pPr>
      <w:r>
        <w:rPr>
          <w:rFonts w:ascii="Times New Roman"/>
          <w:b w:val="false"/>
          <w:i w:val="false"/>
          <w:color w:val="000000"/>
          <w:sz w:val="28"/>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один раз в год – не менее 150000 (сто пятьдесят тысяч) тенге;</w:t>
      </w:r>
    </w:p>
    <w:bookmarkEnd w:id="31"/>
    <w:bookmarkStart w:name="z43" w:id="32"/>
    <w:p>
      <w:pPr>
        <w:spacing w:after="0"/>
        <w:ind w:left="0"/>
        <w:jc w:val="both"/>
      </w:pPr>
      <w:r>
        <w:rPr>
          <w:rFonts w:ascii="Times New Roman"/>
          <w:b w:val="false"/>
          <w:i w:val="false"/>
          <w:color w:val="000000"/>
          <w:sz w:val="28"/>
        </w:rPr>
        <w:t>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один раз в год – не менее 60 000 (шестьдесят тысяч) тенге;</w:t>
      </w:r>
    </w:p>
    <w:bookmarkEnd w:id="32"/>
    <w:bookmarkStart w:name="z44" w:id="33"/>
    <w:p>
      <w:pPr>
        <w:spacing w:after="0"/>
        <w:ind w:left="0"/>
        <w:jc w:val="both"/>
      </w:pPr>
      <w:r>
        <w:rPr>
          <w:rFonts w:ascii="Times New Roman"/>
          <w:b w:val="false"/>
          <w:i w:val="false"/>
          <w:color w:val="000000"/>
          <w:sz w:val="28"/>
        </w:rPr>
        <w:t>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один раз в год – не менее 100000 (сто тысяч) тенге;</w:t>
      </w:r>
    </w:p>
    <w:bookmarkEnd w:id="33"/>
    <w:bookmarkStart w:name="z45" w:id="34"/>
    <w:p>
      <w:pPr>
        <w:spacing w:after="0"/>
        <w:ind w:left="0"/>
        <w:jc w:val="both"/>
      </w:pPr>
      <w:r>
        <w:rPr>
          <w:rFonts w:ascii="Times New Roman"/>
          <w:b w:val="false"/>
          <w:i w:val="false"/>
          <w:color w:val="000000"/>
          <w:sz w:val="28"/>
        </w:rPr>
        <w:t>
      лица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один раз в год – не менее 150000 (сто пятьдесят тысяч) тенге;</w:t>
      </w:r>
    </w:p>
    <w:bookmarkEnd w:id="34"/>
    <w:bookmarkStart w:name="z46" w:id="35"/>
    <w:p>
      <w:pPr>
        <w:spacing w:after="0"/>
        <w:ind w:left="0"/>
        <w:jc w:val="both"/>
      </w:pPr>
      <w:r>
        <w:rPr>
          <w:rFonts w:ascii="Times New Roman"/>
          <w:b w:val="false"/>
          <w:i w:val="false"/>
          <w:color w:val="000000"/>
          <w:sz w:val="28"/>
        </w:rPr>
        <w:t>
      рабочие и служащие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один раз в год – не менее 150000 (сто пятьдесят тысяч) тенге;</w:t>
      </w:r>
    </w:p>
    <w:bookmarkEnd w:id="35"/>
    <w:bookmarkStart w:name="z47" w:id="36"/>
    <w:p>
      <w:pPr>
        <w:spacing w:after="0"/>
        <w:ind w:left="0"/>
        <w:jc w:val="both"/>
      </w:pPr>
      <w:r>
        <w:rPr>
          <w:rFonts w:ascii="Times New Roman"/>
          <w:b w:val="false"/>
          <w:i w:val="false"/>
          <w:color w:val="000000"/>
          <w:sz w:val="28"/>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один раз в год – не менее 60000 (шестьдесят тысяч) тенге;</w:t>
      </w:r>
    </w:p>
    <w:bookmarkEnd w:id="36"/>
    <w:bookmarkStart w:name="z48" w:id="37"/>
    <w:p>
      <w:pPr>
        <w:spacing w:after="0"/>
        <w:ind w:left="0"/>
        <w:jc w:val="both"/>
      </w:pP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один раз в год – не менее 50000 (пятьдесят тысяч) тенге;</w:t>
      </w:r>
    </w:p>
    <w:bookmarkEnd w:id="37"/>
    <w:bookmarkStart w:name="z49" w:id="38"/>
    <w:p>
      <w:pPr>
        <w:spacing w:after="0"/>
        <w:ind w:left="0"/>
        <w:jc w:val="both"/>
      </w:pPr>
      <w:r>
        <w:rPr>
          <w:rFonts w:ascii="Times New Roman"/>
          <w:b w:val="false"/>
          <w:i w:val="false"/>
          <w:color w:val="000000"/>
          <w:sz w:val="28"/>
        </w:rPr>
        <w:t>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один раз в год – не менее 50000 (пятьдесят тысяч) тенге;</w:t>
      </w:r>
    </w:p>
    <w:bookmarkEnd w:id="38"/>
    <w:bookmarkStart w:name="z50" w:id="39"/>
    <w:p>
      <w:pPr>
        <w:spacing w:after="0"/>
        <w:ind w:left="0"/>
        <w:jc w:val="both"/>
      </w:pPr>
      <w:r>
        <w:rPr>
          <w:rFonts w:ascii="Times New Roman"/>
          <w:b w:val="false"/>
          <w:i w:val="false"/>
          <w:color w:val="000000"/>
          <w:sz w:val="28"/>
        </w:rPr>
        <w:t>
      семьи военнослужащих, партизан, подпольщиков, лиц,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один раз в год – не менее 50000 (пятьдесят тысяч) тенге;</w:t>
      </w:r>
    </w:p>
    <w:bookmarkEnd w:id="39"/>
    <w:bookmarkStart w:name="z51" w:id="40"/>
    <w:p>
      <w:pPr>
        <w:spacing w:after="0"/>
        <w:ind w:left="0"/>
        <w:jc w:val="both"/>
      </w:pPr>
      <w:r>
        <w:rPr>
          <w:rFonts w:ascii="Times New Roman"/>
          <w:b w:val="false"/>
          <w:i w:val="false"/>
          <w:color w:val="000000"/>
          <w:sz w:val="28"/>
        </w:rPr>
        <w:t>
      семьи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один раз в год – не менее 50000 (пятьдесят тысяч) тенге;</w:t>
      </w:r>
    </w:p>
    <w:bookmarkEnd w:id="40"/>
    <w:bookmarkStart w:name="z52" w:id="41"/>
    <w:p>
      <w:pPr>
        <w:spacing w:after="0"/>
        <w:ind w:left="0"/>
        <w:jc w:val="both"/>
      </w:pPr>
      <w:r>
        <w:rPr>
          <w:rFonts w:ascii="Times New Roman"/>
          <w:b w:val="false"/>
          <w:i w:val="false"/>
          <w:color w:val="000000"/>
          <w:sz w:val="28"/>
        </w:rPr>
        <w:t>
      семьи военнослужащих, погибших (умерших) при прохождении воинской службы в мирное время один раз в год – не менее 50000 (пятьдесят тысяч) тенге;</w:t>
      </w:r>
    </w:p>
    <w:bookmarkEnd w:id="41"/>
    <w:bookmarkStart w:name="z53" w:id="42"/>
    <w:p>
      <w:pPr>
        <w:spacing w:after="0"/>
        <w:ind w:left="0"/>
        <w:jc w:val="both"/>
      </w:pPr>
      <w:r>
        <w:rPr>
          <w:rFonts w:ascii="Times New Roman"/>
          <w:b w:val="false"/>
          <w:i w:val="false"/>
          <w:color w:val="000000"/>
          <w:sz w:val="28"/>
        </w:rPr>
        <w:t>
      супруга (супруг)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один раз в год – не менее 50000 (пятьдесят тысяч) тенге;</w:t>
      </w:r>
    </w:p>
    <w:bookmarkEnd w:id="42"/>
    <w:bookmarkStart w:name="z54" w:id="43"/>
    <w:p>
      <w:pPr>
        <w:spacing w:after="0"/>
        <w:ind w:left="0"/>
        <w:jc w:val="both"/>
      </w:pPr>
      <w:r>
        <w:rPr>
          <w:rFonts w:ascii="Times New Roman"/>
          <w:b w:val="false"/>
          <w:i w:val="false"/>
          <w:color w:val="000000"/>
          <w:sz w:val="28"/>
        </w:rPr>
        <w:t>
      рабочие и служащие, направлявшиеся на работу в Афганистан в период с 1 декабря 1979 года по декабрь 1989 года и другие страны, в которых велись боевые действия один раз в год – не менее 50000 (пятьдесят тысяч) тенге;</w:t>
      </w:r>
    </w:p>
    <w:bookmarkEnd w:id="43"/>
    <w:bookmarkStart w:name="z55" w:id="44"/>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один раз в год – не менее 150000 (сто пятьдесят тысяч) тенге;</w:t>
      </w:r>
    </w:p>
    <w:bookmarkEnd w:id="44"/>
    <w:bookmarkStart w:name="z56" w:id="45"/>
    <w:p>
      <w:pPr>
        <w:spacing w:after="0"/>
        <w:ind w:left="0"/>
        <w:jc w:val="both"/>
      </w:pPr>
      <w:r>
        <w:rPr>
          <w:rFonts w:ascii="Times New Roman"/>
          <w:b w:val="false"/>
          <w:i w:val="false"/>
          <w:color w:val="000000"/>
          <w:sz w:val="28"/>
        </w:rPr>
        <w:t>
      рабочие и служащие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 один раз в год – не менее 50000 (пятьдесят тысяч) тенге.</w:t>
      </w:r>
    </w:p>
    <w:bookmarkEnd w:id="45"/>
    <w:bookmarkStart w:name="z57" w:id="46"/>
    <w:p>
      <w:pPr>
        <w:spacing w:after="0"/>
        <w:ind w:left="0"/>
        <w:jc w:val="both"/>
      </w:pPr>
      <w:r>
        <w:rPr>
          <w:rFonts w:ascii="Times New Roman"/>
          <w:b w:val="false"/>
          <w:i w:val="false"/>
          <w:color w:val="000000"/>
          <w:sz w:val="28"/>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один раз в год – не менее 50000 (пятьдесят тысяч) тенге;</w:t>
      </w:r>
    </w:p>
    <w:bookmarkEnd w:id="46"/>
    <w:bookmarkStart w:name="z58" w:id="47"/>
    <w:p>
      <w:pPr>
        <w:spacing w:after="0"/>
        <w:ind w:left="0"/>
        <w:jc w:val="both"/>
      </w:pPr>
      <w:r>
        <w:rPr>
          <w:rFonts w:ascii="Times New Roman"/>
          <w:b w:val="false"/>
          <w:i w:val="false"/>
          <w:color w:val="000000"/>
          <w:sz w:val="28"/>
        </w:rPr>
        <w:t>
      военнослужащие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один раз в год - не менее 150000 (сто пятьдесят тысяч) тенге;</w:t>
      </w:r>
    </w:p>
    <w:bookmarkEnd w:id="47"/>
    <w:bookmarkStart w:name="z59" w:id="48"/>
    <w:p>
      <w:pPr>
        <w:spacing w:after="0"/>
        <w:ind w:left="0"/>
        <w:jc w:val="both"/>
      </w:pPr>
      <w:r>
        <w:rPr>
          <w:rFonts w:ascii="Times New Roman"/>
          <w:b w:val="false"/>
          <w:i w:val="false"/>
          <w:color w:val="000000"/>
          <w:sz w:val="28"/>
        </w:rPr>
        <w:t>
      военнослужащие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один раз в год - не менее 150000 (сто пятьдесят тысяч) тенге;</w:t>
      </w:r>
    </w:p>
    <w:bookmarkEnd w:id="48"/>
    <w:bookmarkStart w:name="z60" w:id="49"/>
    <w:p>
      <w:pPr>
        <w:spacing w:after="0"/>
        <w:ind w:left="0"/>
        <w:jc w:val="both"/>
      </w:pP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один раз в год - не менее 150000 (сто пятьдесят тысяч) тенге;</w:t>
      </w:r>
    </w:p>
    <w:bookmarkEnd w:id="49"/>
    <w:bookmarkStart w:name="z61" w:id="50"/>
    <w:p>
      <w:pPr>
        <w:spacing w:after="0"/>
        <w:ind w:left="0"/>
        <w:jc w:val="both"/>
      </w:pPr>
      <w:r>
        <w:rPr>
          <w:rFonts w:ascii="Times New Roman"/>
          <w:b w:val="false"/>
          <w:i w:val="false"/>
          <w:color w:val="000000"/>
          <w:sz w:val="28"/>
        </w:rPr>
        <w:t>
      военнообязанные, призывавшиеся на учебные сборы и направлявшиеся в Афганистан в период ведения боевых действий один раз в год - не менее 150000 (сто пятьдесят тысяч) тенге;</w:t>
      </w:r>
    </w:p>
    <w:bookmarkEnd w:id="50"/>
    <w:bookmarkStart w:name="z62" w:id="51"/>
    <w:p>
      <w:pPr>
        <w:spacing w:after="0"/>
        <w:ind w:left="0"/>
        <w:jc w:val="both"/>
      </w:pPr>
      <w:r>
        <w:rPr>
          <w:rFonts w:ascii="Times New Roman"/>
          <w:b w:val="false"/>
          <w:i w:val="false"/>
          <w:color w:val="000000"/>
          <w:sz w:val="28"/>
        </w:rPr>
        <w:t>
      военнослужащие автомобильных батальонов, направлявшиеся в Афганистан для доставки грузов в эту страну в период ведения боевых действий один раз в год - не менее 150000 (сто пятьдесят тысяч) тенге;</w:t>
      </w:r>
    </w:p>
    <w:bookmarkEnd w:id="51"/>
    <w:bookmarkStart w:name="z63" w:id="52"/>
    <w:p>
      <w:pPr>
        <w:spacing w:after="0"/>
        <w:ind w:left="0"/>
        <w:jc w:val="both"/>
      </w:pPr>
      <w:r>
        <w:rPr>
          <w:rFonts w:ascii="Times New Roman"/>
          <w:b w:val="false"/>
          <w:i w:val="false"/>
          <w:color w:val="000000"/>
          <w:sz w:val="28"/>
        </w:rPr>
        <w:t>
      военнослужащие летного состава, совершавшие вылеты на боевые задания в Афганистан с территории бывшего Союза ССР один раз в год – не менее 150000 (сто пятьдесят тысяч) тенге;</w:t>
      </w:r>
    </w:p>
    <w:bookmarkEnd w:id="52"/>
    <w:bookmarkStart w:name="z64" w:id="53"/>
    <w:p>
      <w:pPr>
        <w:spacing w:after="0"/>
        <w:ind w:left="0"/>
        <w:jc w:val="both"/>
      </w:pPr>
      <w:r>
        <w:rPr>
          <w:rFonts w:ascii="Times New Roman"/>
          <w:b w:val="false"/>
          <w:i w:val="false"/>
          <w:color w:val="000000"/>
          <w:sz w:val="28"/>
        </w:rPr>
        <w:t>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 один раз в год - не менее 150000 (сто пятьдесят тысяч) тенге;</w:t>
      </w:r>
    </w:p>
    <w:bookmarkEnd w:id="53"/>
    <w:bookmarkStart w:name="z65" w:id="54"/>
    <w:p>
      <w:pPr>
        <w:spacing w:after="0"/>
        <w:ind w:left="0"/>
        <w:jc w:val="both"/>
      </w:pPr>
      <w:r>
        <w:rPr>
          <w:rFonts w:ascii="Times New Roman"/>
          <w:b w:val="false"/>
          <w:i w:val="false"/>
          <w:color w:val="000000"/>
          <w:sz w:val="28"/>
        </w:rPr>
        <w:t>
      лица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один раз в год – не менее 50000 (пятьдесят тысяч) тенге;</w:t>
      </w:r>
    </w:p>
    <w:bookmarkEnd w:id="54"/>
    <w:bookmarkStart w:name="z66" w:id="55"/>
    <w:p>
      <w:pPr>
        <w:spacing w:after="0"/>
        <w:ind w:left="0"/>
        <w:jc w:val="both"/>
      </w:pPr>
      <w:r>
        <w:rPr>
          <w:rFonts w:ascii="Times New Roman"/>
          <w:b w:val="false"/>
          <w:i w:val="false"/>
          <w:color w:val="000000"/>
          <w:sz w:val="28"/>
        </w:rPr>
        <w:t>
      лица, принимавшие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один раз в год – не менее 150000 (сто пятьдесят тысяч) тенге;</w:t>
      </w:r>
    </w:p>
    <w:bookmarkEnd w:id="55"/>
    <w:bookmarkStart w:name="z67" w:id="56"/>
    <w:p>
      <w:pPr>
        <w:spacing w:after="0"/>
        <w:ind w:left="0"/>
        <w:jc w:val="both"/>
      </w:pPr>
      <w:r>
        <w:rPr>
          <w:rFonts w:ascii="Times New Roman"/>
          <w:b w:val="false"/>
          <w:i w:val="false"/>
          <w:color w:val="000000"/>
          <w:sz w:val="28"/>
        </w:rPr>
        <w:t>
      лица,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один раз в год – не менее 150000 (сто пятьдесят тысяч) тенге;</w:t>
      </w:r>
    </w:p>
    <w:bookmarkEnd w:id="56"/>
    <w:bookmarkStart w:name="z68" w:id="57"/>
    <w:p>
      <w:pPr>
        <w:spacing w:after="0"/>
        <w:ind w:left="0"/>
        <w:jc w:val="both"/>
      </w:pPr>
      <w:r>
        <w:rPr>
          <w:rFonts w:ascii="Times New Roman"/>
          <w:b w:val="false"/>
          <w:i w:val="false"/>
          <w:color w:val="000000"/>
          <w:sz w:val="28"/>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один раз в год – не менее 50000 (пятьдесят тысяч) тенге;</w:t>
      </w:r>
    </w:p>
    <w:bookmarkEnd w:id="57"/>
    <w:bookmarkStart w:name="z69" w:id="58"/>
    <w:p>
      <w:pPr>
        <w:spacing w:after="0"/>
        <w:ind w:left="0"/>
        <w:jc w:val="both"/>
      </w:pPr>
      <w:r>
        <w:rPr>
          <w:rFonts w:ascii="Times New Roman"/>
          <w:b w:val="false"/>
          <w:i w:val="false"/>
          <w:color w:val="000000"/>
          <w:sz w:val="28"/>
        </w:rPr>
        <w:t>
      семьи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один раз в год – не менее 50000 (пятьдесят тысяч) тенге;</w:t>
      </w:r>
    </w:p>
    <w:bookmarkEnd w:id="58"/>
    <w:bookmarkStart w:name="z70" w:id="59"/>
    <w:p>
      <w:pPr>
        <w:spacing w:after="0"/>
        <w:ind w:left="0"/>
        <w:jc w:val="both"/>
      </w:pPr>
      <w:r>
        <w:rPr>
          <w:rFonts w:ascii="Times New Roman"/>
          <w:b w:val="false"/>
          <w:i w:val="false"/>
          <w:color w:val="000000"/>
          <w:sz w:val="28"/>
        </w:rPr>
        <w:t>
      3)16 декабря - день Независимости;</w:t>
      </w:r>
    </w:p>
    <w:bookmarkEnd w:id="59"/>
    <w:bookmarkStart w:name="z71" w:id="60"/>
    <w:p>
      <w:pPr>
        <w:spacing w:after="0"/>
        <w:ind w:left="0"/>
        <w:jc w:val="both"/>
      </w:pPr>
      <w:r>
        <w:rPr>
          <w:rFonts w:ascii="Times New Roman"/>
          <w:b w:val="false"/>
          <w:i w:val="false"/>
          <w:color w:val="000000"/>
          <w:sz w:val="28"/>
        </w:rPr>
        <w:t xml:space="preserve">
      Лицам, принявшим участие в событиях 17-18 декабря 1986 года в Казахстане и реабилитировавшим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один раз в год - не менее 150000 (сто пятьдесят тысяч) тенге.</w:t>
      </w:r>
    </w:p>
    <w:bookmarkEnd w:id="60"/>
    <w:bookmarkStart w:name="z72" w:id="61"/>
    <w:p>
      <w:pPr>
        <w:spacing w:after="0"/>
        <w:ind w:left="0"/>
        <w:jc w:val="both"/>
      </w:pPr>
      <w:r>
        <w:rPr>
          <w:rFonts w:ascii="Times New Roman"/>
          <w:b w:val="false"/>
          <w:i w:val="false"/>
          <w:color w:val="000000"/>
          <w:sz w:val="28"/>
        </w:rPr>
        <w:t>
      7. Социальная помощь 1 раз в год оказывается по обращениям проживающим на постоянной основе в Таласском районе следующим категориям граждан:</w:t>
      </w:r>
    </w:p>
    <w:bookmarkEnd w:id="61"/>
    <w:bookmarkStart w:name="z73" w:id="62"/>
    <w:p>
      <w:pPr>
        <w:spacing w:after="0"/>
        <w:ind w:left="0"/>
        <w:jc w:val="both"/>
      </w:pPr>
      <w:r>
        <w:rPr>
          <w:rFonts w:ascii="Times New Roman"/>
          <w:b w:val="false"/>
          <w:i w:val="false"/>
          <w:color w:val="000000"/>
          <w:sz w:val="28"/>
        </w:rPr>
        <w:t>
      1) нуждающим гражданам (семьям), находящимся в трудной жизненной ситуации, имеющим месячный среднедушевой доход семьи, не превышающий 2 (двух) прожиточных минимума, оказывается в размера 2 (двух) кратного прожиточного минимума, определяемым специальной комиссий, по следующим основаниям:</w:t>
      </w:r>
    </w:p>
    <w:bookmarkEnd w:id="62"/>
    <w:bookmarkStart w:name="z74" w:id="63"/>
    <w:p>
      <w:pPr>
        <w:spacing w:after="0"/>
        <w:ind w:left="0"/>
        <w:jc w:val="both"/>
      </w:pPr>
      <w:r>
        <w:rPr>
          <w:rFonts w:ascii="Times New Roman"/>
          <w:b w:val="false"/>
          <w:i w:val="false"/>
          <w:color w:val="000000"/>
          <w:sz w:val="28"/>
        </w:rPr>
        <w:t>
      Сиротство, отсутствие родительского попечения, безнадзорность несовершеннолетних;</w:t>
      </w:r>
    </w:p>
    <w:bookmarkEnd w:id="63"/>
    <w:bookmarkStart w:name="z75" w:id="64"/>
    <w:p>
      <w:pPr>
        <w:spacing w:after="0"/>
        <w:ind w:left="0"/>
        <w:jc w:val="both"/>
      </w:pPr>
      <w:r>
        <w:rPr>
          <w:rFonts w:ascii="Times New Roman"/>
          <w:b w:val="false"/>
          <w:i w:val="false"/>
          <w:color w:val="000000"/>
          <w:sz w:val="28"/>
        </w:rPr>
        <w:t xml:space="preserve">
      неспособность к самообслуживанию в связи с преклонным возрастом, вследствие перенесенной болезни и (или) инвалидности; </w:t>
      </w:r>
    </w:p>
    <w:bookmarkEnd w:id="64"/>
    <w:bookmarkStart w:name="z76" w:id="65"/>
    <w:p>
      <w:pPr>
        <w:spacing w:after="0"/>
        <w:ind w:left="0"/>
        <w:jc w:val="both"/>
      </w:pPr>
      <w:r>
        <w:rPr>
          <w:rFonts w:ascii="Times New Roman"/>
          <w:b w:val="false"/>
          <w:i w:val="false"/>
          <w:color w:val="000000"/>
          <w:sz w:val="28"/>
        </w:rPr>
        <w:t xml:space="preserve">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 </w:t>
      </w:r>
    </w:p>
    <w:bookmarkEnd w:id="65"/>
    <w:bookmarkStart w:name="z77" w:id="66"/>
    <w:p>
      <w:pPr>
        <w:spacing w:after="0"/>
        <w:ind w:left="0"/>
        <w:jc w:val="both"/>
      </w:pPr>
      <w:r>
        <w:rPr>
          <w:rFonts w:ascii="Times New Roman"/>
          <w:b w:val="false"/>
          <w:i w:val="false"/>
          <w:color w:val="000000"/>
          <w:sz w:val="28"/>
        </w:rPr>
        <w:t>
      бездомность;</w:t>
      </w:r>
    </w:p>
    <w:bookmarkEnd w:id="66"/>
    <w:bookmarkStart w:name="z78" w:id="67"/>
    <w:p>
      <w:pPr>
        <w:spacing w:after="0"/>
        <w:ind w:left="0"/>
        <w:jc w:val="both"/>
      </w:pPr>
      <w:r>
        <w:rPr>
          <w:rFonts w:ascii="Times New Roman"/>
          <w:b w:val="false"/>
          <w:i w:val="false"/>
          <w:color w:val="000000"/>
          <w:sz w:val="28"/>
        </w:rPr>
        <w:t xml:space="preserve">
      стойкие нарушения функций организма, обусловленные физическими и (или) умственными возможностями; </w:t>
      </w:r>
    </w:p>
    <w:bookmarkEnd w:id="67"/>
    <w:bookmarkStart w:name="z79" w:id="68"/>
    <w:p>
      <w:pPr>
        <w:spacing w:after="0"/>
        <w:ind w:left="0"/>
        <w:jc w:val="both"/>
      </w:pPr>
      <w:r>
        <w:rPr>
          <w:rFonts w:ascii="Times New Roman"/>
          <w:b w:val="false"/>
          <w:i w:val="false"/>
          <w:color w:val="000000"/>
          <w:sz w:val="28"/>
        </w:rPr>
        <w:t>
      2) больным социально-значимыми заболеваниями (не включая туберкулез, ВИЧ) утвержденным нормативно правовым актом Республики Казахстан, имеющим месячный среднедушевой доход семьи, не превышающий 3 (трех) прожиточных минимума, оказывается в размере 25 (двадцать пять) месячного расчетного показателя, определяемый специальной комиссией;</w:t>
      </w:r>
    </w:p>
    <w:bookmarkEnd w:id="68"/>
    <w:bookmarkStart w:name="z80" w:id="69"/>
    <w:p>
      <w:pPr>
        <w:spacing w:after="0"/>
        <w:ind w:left="0"/>
        <w:jc w:val="both"/>
      </w:pPr>
      <w:r>
        <w:rPr>
          <w:rFonts w:ascii="Times New Roman"/>
          <w:b w:val="false"/>
          <w:i w:val="false"/>
          <w:color w:val="000000"/>
          <w:sz w:val="28"/>
        </w:rPr>
        <w:t>
      3) пенсионерам по возрасту, ветеранам Великой Отечественной войны, приравненным по льготам к ветеранам Великой Отечественной войны, ветеранам боевых действий на территории других государств, за исключением лиц с инвалидностью, которым санаторно-курортное лечение предоставляется в соответствии с индивидуальной программой реабилитации лица с инвалидностью прошедшим санаторно-курортное лечение единовременно с учетом среднедушевого дохода, не превышающего размера двух кратного прожиточного минимума, по предоставлению квитанции о лечении в санаторно-курортных местах в размере не более 45 (сорок пять) месячного расчетного показателя;</w:t>
      </w:r>
    </w:p>
    <w:bookmarkEnd w:id="69"/>
    <w:bookmarkStart w:name="z81" w:id="70"/>
    <w:p>
      <w:pPr>
        <w:spacing w:after="0"/>
        <w:ind w:left="0"/>
        <w:jc w:val="both"/>
      </w:pPr>
      <w:r>
        <w:rPr>
          <w:rFonts w:ascii="Times New Roman"/>
          <w:b w:val="false"/>
          <w:i w:val="false"/>
          <w:color w:val="000000"/>
          <w:sz w:val="28"/>
        </w:rPr>
        <w:t>
      8. Разовая социальная помощь по обращениям оказывается проживающим на постоянной основе в Таласском районе следующим категориям граждан:</w:t>
      </w:r>
    </w:p>
    <w:bookmarkEnd w:id="70"/>
    <w:bookmarkStart w:name="z82" w:id="71"/>
    <w:p>
      <w:pPr>
        <w:spacing w:after="0"/>
        <w:ind w:left="0"/>
        <w:jc w:val="both"/>
      </w:pPr>
      <w:r>
        <w:rPr>
          <w:rFonts w:ascii="Times New Roman"/>
          <w:b w:val="false"/>
          <w:i w:val="false"/>
          <w:color w:val="000000"/>
          <w:sz w:val="28"/>
        </w:rPr>
        <w:t>
      1) Со дня освобождения из мест лишения свободы, поставления на учет службы пробации в течение 3 (трех) месяцев, несовершеннолетним находившимся в специальных организациях образования, организациях образования с особым режимом, месячный доход предшествовавший кварталу обращения, не превышающий 2 (двух) прожиточного минимума, в размере 2 (двух) кратного прожиточных минимума, определяемым специальной комиссий;</w:t>
      </w:r>
    </w:p>
    <w:bookmarkEnd w:id="71"/>
    <w:bookmarkStart w:name="z83" w:id="72"/>
    <w:p>
      <w:pPr>
        <w:spacing w:after="0"/>
        <w:ind w:left="0"/>
        <w:jc w:val="both"/>
      </w:pPr>
      <w:r>
        <w:rPr>
          <w:rFonts w:ascii="Times New Roman"/>
          <w:b w:val="false"/>
          <w:i w:val="false"/>
          <w:color w:val="000000"/>
          <w:sz w:val="28"/>
        </w:rPr>
        <w:t>
      2) при причинении ущерба гражданину (семье) либо его имуществу вследствие стихийного бедствия или пожара, с определением специальной комиссии в пределах до 300 (трехсот) месячных расчетных показателей лицам (семьям) с учетом среднедушевого дохода семьи, не превышающего семикратного размера прожиточного минимума, при обращение в течение трех месяцев;</w:t>
      </w:r>
    </w:p>
    <w:bookmarkEnd w:id="72"/>
    <w:bookmarkStart w:name="z84" w:id="73"/>
    <w:p>
      <w:pPr>
        <w:spacing w:after="0"/>
        <w:ind w:left="0"/>
        <w:jc w:val="both"/>
      </w:pPr>
      <w:r>
        <w:rPr>
          <w:rFonts w:ascii="Times New Roman"/>
          <w:b w:val="false"/>
          <w:i w:val="false"/>
          <w:color w:val="000000"/>
          <w:sz w:val="28"/>
        </w:rPr>
        <w:t xml:space="preserve">
      3) единовременная социальная помощь на газификацию жилого дома: </w:t>
      </w:r>
    </w:p>
    <w:bookmarkEnd w:id="73"/>
    <w:bookmarkStart w:name="z85" w:id="74"/>
    <w:p>
      <w:pPr>
        <w:spacing w:after="0"/>
        <w:ind w:left="0"/>
        <w:jc w:val="both"/>
      </w:pPr>
      <w:r>
        <w:rPr>
          <w:rFonts w:ascii="Times New Roman"/>
          <w:b w:val="false"/>
          <w:i w:val="false"/>
          <w:color w:val="000000"/>
          <w:sz w:val="28"/>
        </w:rPr>
        <w:t>
      производится пенсионерам по возрасту, лицам с инвалидностью, семьям, имеющим или воспитывающим детей с инвалидностью, многодетным матерям и многодетным семьям, получателям адресной социальной помощи, ветеранам боевых действий на территории других государств, опекунам или попечителям ребенка-сироты (детей-сирот) и ребенка (детей), оставшегося без попечения родителей, проживающим в частных жилых домах, подлежащих газификации являющимися его собственниками, либо членами семьи собственника, при отсутствии у них и членов семьи другого жилья и наличии среднедушевого дохода, не превышающего 3 (трех) прожиточного минимума.</w:t>
      </w:r>
    </w:p>
    <w:bookmarkEnd w:id="74"/>
    <w:bookmarkStart w:name="z86" w:id="75"/>
    <w:p>
      <w:pPr>
        <w:spacing w:after="0"/>
        <w:ind w:left="0"/>
        <w:jc w:val="both"/>
      </w:pPr>
      <w:r>
        <w:rPr>
          <w:rFonts w:ascii="Times New Roman"/>
          <w:b w:val="false"/>
          <w:i w:val="false"/>
          <w:color w:val="000000"/>
          <w:sz w:val="28"/>
        </w:rPr>
        <w:t>
      Размер социальной помощи определяется исходя из фактических затрат заявителя, связанных с подведением и установкой газового оборудования, не более 100 (сто) месячных расчетных показателей.</w:t>
      </w:r>
    </w:p>
    <w:bookmarkEnd w:id="75"/>
    <w:bookmarkStart w:name="z87" w:id="76"/>
    <w:p>
      <w:pPr>
        <w:spacing w:after="0"/>
        <w:ind w:left="0"/>
        <w:jc w:val="both"/>
      </w:pPr>
      <w:r>
        <w:rPr>
          <w:rFonts w:ascii="Times New Roman"/>
          <w:b w:val="false"/>
          <w:i w:val="false"/>
          <w:color w:val="000000"/>
          <w:sz w:val="28"/>
        </w:rPr>
        <w:t>
      Для получения социальной помощи заявитель обращается в уполномоченный орган и дополнительно к перечню документов предусмотренных пунктом 13 Типовых правил, прилагает акт и/или документ, подтверждающий состоявшиеся расходы лица, связанные с подведением и установкой газового оборудования (копии чеков, квитанции, договор на оказание услуг) и справку об отсутствии (наличии) зарегистрированных прав на недвижимое имущество.</w:t>
      </w:r>
    </w:p>
    <w:bookmarkEnd w:id="76"/>
    <w:bookmarkStart w:name="z88" w:id="77"/>
    <w:p>
      <w:pPr>
        <w:spacing w:after="0"/>
        <w:ind w:left="0"/>
        <w:jc w:val="both"/>
      </w:pPr>
      <w:r>
        <w:rPr>
          <w:rFonts w:ascii="Times New Roman"/>
          <w:b w:val="false"/>
          <w:i w:val="false"/>
          <w:color w:val="000000"/>
          <w:sz w:val="28"/>
        </w:rPr>
        <w:t>
      9. Ежемесячная социальная помощь по обращениям оказывается проживающим на постоянной основе в Таласском районе следующим категориям граждан:</w:t>
      </w:r>
    </w:p>
    <w:bookmarkEnd w:id="77"/>
    <w:bookmarkStart w:name="z89" w:id="78"/>
    <w:p>
      <w:pPr>
        <w:spacing w:after="0"/>
        <w:ind w:left="0"/>
        <w:jc w:val="both"/>
      </w:pPr>
      <w:r>
        <w:rPr>
          <w:rFonts w:ascii="Times New Roman"/>
          <w:b w:val="false"/>
          <w:i w:val="false"/>
          <w:color w:val="000000"/>
          <w:sz w:val="28"/>
        </w:rPr>
        <w:t>
      1) лицам больным туберкулезом и продолжающим амбулаторное лечение, ежемесячно в размере прожиточного минимума, имеющим месячный среднедушевой доход семьи, не превышающий трехкратной величины прожиточного минимума.</w:t>
      </w:r>
    </w:p>
    <w:bookmarkEnd w:id="78"/>
    <w:bookmarkStart w:name="z90" w:id="79"/>
    <w:p>
      <w:pPr>
        <w:spacing w:after="0"/>
        <w:ind w:left="0"/>
        <w:jc w:val="both"/>
      </w:pPr>
      <w:r>
        <w:rPr>
          <w:rFonts w:ascii="Times New Roman"/>
          <w:b w:val="false"/>
          <w:i w:val="false"/>
          <w:color w:val="000000"/>
          <w:sz w:val="28"/>
        </w:rPr>
        <w:t>
      2) лицам инфицированным вирусом иммунодефицита человека (ВИЧ) продолжающим амбулаторное лечение ежемесячно в размере прожиточного минимума, имеющим месячный среднедушевой доход семьи, не превышающий трехкратной величины прожиточного минимума.</w:t>
      </w:r>
    </w:p>
    <w:bookmarkEnd w:id="79"/>
    <w:bookmarkStart w:name="z91" w:id="80"/>
    <w:p>
      <w:pPr>
        <w:spacing w:after="0"/>
        <w:ind w:left="0"/>
        <w:jc w:val="both"/>
      </w:pPr>
      <w:r>
        <w:rPr>
          <w:rFonts w:ascii="Times New Roman"/>
          <w:b w:val="false"/>
          <w:i w:val="false"/>
          <w:color w:val="000000"/>
          <w:sz w:val="28"/>
        </w:rPr>
        <w:t>
      3) компенсация по оплате проезда на маршрутах городского пассажирского транспорта в размере 1 (одного) месячного расчетного показателя, многодетным матерям награжденными подвесками "Алтын алқа", "Күміс алқа", "Матери героини", "Материнская слава І-ой степени", "Материнская слава ІІ-ой степени", лицам с инвалидностью І-группы, слабовидящим лицам с инвалидностью ІІ-группы, участникам и лицам с инвалидностью войны в Афганистане и ликвидации катастрофы на Чернобыльской Атомной электростанции,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военнослужащим Республики Казахстан, принимавшим участие в качестве миротворцев в международной миротворческой операции в Ираке, принимавшим военнослужащим участие в урегулировании межэтнического конфликта в Нагорном Карабахе, а также лицам, участвовавшим непосредственно в ядерных испытаниях и учениях со среднедушевым месячным доходом не превышающего 4 (четырех) кратного минимального прожиточного уровня.</w:t>
      </w:r>
    </w:p>
    <w:bookmarkEnd w:id="80"/>
    <w:bookmarkStart w:name="z92" w:id="81"/>
    <w:p>
      <w:pPr>
        <w:spacing w:after="0"/>
        <w:ind w:left="0"/>
        <w:jc w:val="both"/>
      </w:pPr>
      <w:r>
        <w:rPr>
          <w:rFonts w:ascii="Times New Roman"/>
          <w:b w:val="false"/>
          <w:i w:val="false"/>
          <w:color w:val="000000"/>
          <w:sz w:val="28"/>
        </w:rPr>
        <w:t>
      10. Размер оказываемой социальной помощи в каждом отдельном случае определяется специальной комиссией, которая указывает его в заключении о необходимости оказания социальной помощи.</w:t>
      </w:r>
    </w:p>
    <w:bookmarkEnd w:id="81"/>
    <w:bookmarkStart w:name="z93" w:id="82"/>
    <w:p>
      <w:pPr>
        <w:spacing w:after="0"/>
        <w:ind w:left="0"/>
        <w:jc w:val="both"/>
      </w:pPr>
      <w:r>
        <w:rPr>
          <w:rFonts w:ascii="Times New Roman"/>
          <w:b w:val="false"/>
          <w:i w:val="false"/>
          <w:color w:val="000000"/>
          <w:sz w:val="28"/>
        </w:rPr>
        <w:t>
      11. Порядок оказания социальной помощи, основания для прекращения и возврата оказываемой социальной помощи определяются в соответствии с Типовыми правилами.</w:t>
      </w:r>
    </w:p>
    <w:bookmarkEnd w:id="82"/>
    <w:bookmarkStart w:name="z94" w:id="83"/>
    <w:p>
      <w:pPr>
        <w:spacing w:after="0"/>
        <w:ind w:left="0"/>
        <w:jc w:val="both"/>
      </w:pPr>
      <w:r>
        <w:rPr>
          <w:rFonts w:ascii="Times New Roman"/>
          <w:b w:val="false"/>
          <w:i w:val="false"/>
          <w:color w:val="000000"/>
          <w:sz w:val="28"/>
        </w:rPr>
        <w:t>
      12. Социальная помощь к праздничным дням оказывается по списку, утверждаемому МИО по представлению уполномоченной организации, либо иных организаций без истребования заявлений от получателей.</w:t>
      </w:r>
    </w:p>
    <w:bookmarkEnd w:id="83"/>
    <w:bookmarkStart w:name="z95" w:id="84"/>
    <w:p>
      <w:pPr>
        <w:spacing w:after="0"/>
        <w:ind w:left="0"/>
        <w:jc w:val="both"/>
      </w:pPr>
      <w:r>
        <w:rPr>
          <w:rFonts w:ascii="Times New Roman"/>
          <w:b w:val="false"/>
          <w:i w:val="false"/>
          <w:color w:val="000000"/>
          <w:sz w:val="28"/>
        </w:rPr>
        <w:t>
      13. Финансирование расходов на предоставление социальной помощи осуществляется в пределах средств, предусмотренных в бюджете Таласского района Жамбылской области на текущий финансовый год.</w:t>
      </w:r>
    </w:p>
    <w:bookmarkEnd w:id="84"/>
    <w:bookmarkStart w:name="z96" w:id="85"/>
    <w:p>
      <w:pPr>
        <w:spacing w:after="0"/>
        <w:ind w:left="0"/>
        <w:jc w:val="both"/>
      </w:pPr>
      <w:r>
        <w:rPr>
          <w:rFonts w:ascii="Times New Roman"/>
          <w:b w:val="false"/>
          <w:i w:val="false"/>
          <w:color w:val="000000"/>
          <w:sz w:val="28"/>
        </w:rPr>
        <w:t>
      14. Социальная помощь оказывается в денежном выражении путем перечисления на счета получателей через банки второго уровня или организации, имеющие лицензии на соответствующие виды банковских операций.</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 к решению</w:t>
            </w:r>
            <w:r>
              <w:rPr>
                <w:rFonts w:ascii="Times New Roman"/>
                <w:b w:val="false"/>
                <w:i w:val="false"/>
                <w:color w:val="000000"/>
                <w:sz w:val="20"/>
              </w:rPr>
              <w:t xml:space="preserve"> Таласского районного маслихата</w:t>
            </w:r>
            <w:r>
              <w:rPr>
                <w:rFonts w:ascii="Times New Roman"/>
                <w:b w:val="false"/>
                <w:i w:val="false"/>
                <w:color w:val="000000"/>
                <w:sz w:val="20"/>
              </w:rPr>
              <w:t xml:space="preserve"> от 02 ноября 2023 года № 9-4</w:t>
            </w:r>
          </w:p>
        </w:tc>
      </w:tr>
    </w:tbl>
    <w:bookmarkStart w:name="z100" w:id="86"/>
    <w:p>
      <w:pPr>
        <w:spacing w:after="0"/>
        <w:ind w:left="0"/>
        <w:jc w:val="left"/>
      </w:pPr>
      <w:r>
        <w:rPr>
          <w:rFonts w:ascii="Times New Roman"/>
          <w:b/>
          <w:i w:val="false"/>
          <w:color w:val="000000"/>
        </w:rPr>
        <w:t xml:space="preserve"> Перечень некоторых решений Таласского районного маслихата, утративших силу</w:t>
      </w:r>
    </w:p>
    <w:bookmarkEnd w:id="86"/>
    <w:bookmarkStart w:name="z101" w:id="87"/>
    <w:p>
      <w:pPr>
        <w:spacing w:after="0"/>
        <w:ind w:left="0"/>
        <w:jc w:val="both"/>
      </w:pPr>
      <w:r>
        <w:rPr>
          <w:rFonts w:ascii="Times New Roman"/>
          <w:b w:val="false"/>
          <w:i w:val="false"/>
          <w:color w:val="000000"/>
          <w:sz w:val="28"/>
        </w:rPr>
        <w:t xml:space="preserve">
      1. Решение Таласского районного маслихата от 25 февраля 2021 года № 3-3 "Об утверждении Правил оказания социальной помощи, установления размеров и определения перечня одельных категорий нуждающихся граждан по Таласскому району" (Зарегистрировано Департаментом юстиции Жамбылской области 26 февраля 2021 года </w:t>
      </w:r>
      <w:r>
        <w:rPr>
          <w:rFonts w:ascii="Times New Roman"/>
          <w:b w:val="false"/>
          <w:i w:val="false"/>
          <w:color w:val="000000"/>
          <w:sz w:val="28"/>
        </w:rPr>
        <w:t>№ 4903</w:t>
      </w:r>
      <w:r>
        <w:rPr>
          <w:rFonts w:ascii="Times New Roman"/>
          <w:b w:val="false"/>
          <w:i w:val="false"/>
          <w:color w:val="000000"/>
          <w:sz w:val="28"/>
        </w:rPr>
        <w:t>).</w:t>
      </w:r>
    </w:p>
    <w:bookmarkEnd w:id="87"/>
    <w:bookmarkStart w:name="z102" w:id="88"/>
    <w:p>
      <w:pPr>
        <w:spacing w:after="0"/>
        <w:ind w:left="0"/>
        <w:jc w:val="both"/>
      </w:pPr>
      <w:r>
        <w:rPr>
          <w:rFonts w:ascii="Times New Roman"/>
          <w:b w:val="false"/>
          <w:i w:val="false"/>
          <w:color w:val="000000"/>
          <w:sz w:val="28"/>
        </w:rPr>
        <w:t xml:space="preserve">
      2. Решение Таласского районного маслихата от 30 ноября 2022 года № 34-4 "О внесении изменения в решение Таласского районного маслихата от 25 февраля 2021 года № 3-3 "Об утверждении Правил оказания социальной помощи, установления размеров и определения перечня отдельных категорий нуждающихся граждан по Таласскому району" (Зарегистрировано в Министерстве юстиции Республики Казахстан 7 декабря 2022 года </w:t>
      </w:r>
      <w:r>
        <w:rPr>
          <w:rFonts w:ascii="Times New Roman"/>
          <w:b w:val="false"/>
          <w:i w:val="false"/>
          <w:color w:val="000000"/>
          <w:sz w:val="28"/>
        </w:rPr>
        <w:t>№ 31002</w:t>
      </w:r>
      <w:r>
        <w:rPr>
          <w:rFonts w:ascii="Times New Roman"/>
          <w:b w:val="false"/>
          <w:i w:val="false"/>
          <w:color w:val="000000"/>
          <w:sz w:val="28"/>
        </w:rPr>
        <w:t>).</w:t>
      </w:r>
    </w:p>
    <w:bookmarkEnd w:id="88"/>
    <w:bookmarkStart w:name="z103" w:id="89"/>
    <w:p>
      <w:pPr>
        <w:spacing w:after="0"/>
        <w:ind w:left="0"/>
        <w:jc w:val="both"/>
      </w:pPr>
      <w:r>
        <w:rPr>
          <w:rFonts w:ascii="Times New Roman"/>
          <w:b w:val="false"/>
          <w:i w:val="false"/>
          <w:color w:val="000000"/>
          <w:sz w:val="28"/>
        </w:rPr>
        <w:t xml:space="preserve">
      3. Решение Таласского районного маслихата от 6 июня 2023 года № 4-2 "О внесении изменения в решение Таласского районного маслихата от 25 февраля 2021 года № 3-3 "Об утверждении Правил оказания социальной помощи, установления размеров и определения перечня отдельных категорий нуждающихся граждан по Таласскому району" (Зарегистрировано Департаментом юстиции Жамбылской области 8 июня 2023 года </w:t>
      </w:r>
      <w:r>
        <w:rPr>
          <w:rFonts w:ascii="Times New Roman"/>
          <w:b w:val="false"/>
          <w:i w:val="false"/>
          <w:color w:val="000000"/>
          <w:sz w:val="28"/>
        </w:rPr>
        <w:t>№ 5036</w:t>
      </w:r>
      <w:r>
        <w:rPr>
          <w:rFonts w:ascii="Times New Roman"/>
          <w:b w:val="false"/>
          <w:i w:val="false"/>
          <w:color w:val="000000"/>
          <w:sz w:val="28"/>
        </w:rPr>
        <w:t>).</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