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7bb6" w14:textId="29f7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по району Т.Рыскулова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4 октября 2023 года № 9-14. Зарегистрировано Департаментом юстиции Жамбылской области от 11 октября 2023 года № 5094. Утратило силу решением маслихата района Т. Рыскулова Жамбылской области от 29 января 2026 года № 46-9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Т. Рыскулова Жамбылской области от 29.01.2026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Т.Рыскуловский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 за исключением налогов, удерживаемых у источника выплаты, при применении специального налогового режима розничного налога по району Т.Рыскулова с 4 (четырех) процентов до 2 (двух) процентов по доходам, полученным (подлежащим получению) за налоговый период.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