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ac25" w14:textId="68ca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районнного маслихата от 28 августа 2020 года № 64-5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апреля 2023 года № 2-8. Зарегистрировано Департаментом юстиции Жамбылской области 3 мая 2023 года № 5007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Мойынкумского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№64-5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№4741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августа 2020 года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 разработаны в соответствии с Правилами оказания государственной услуги "Возмещение затрат на обучение на дому детей с инвалидностью"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Мойынкумского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шести месячным расчетным показателям на каждого ребенка с инвалидностью, ежемесячно в течение учебного года.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