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9956" w14:textId="9da9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Жу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декабря 2023 года № 12-3. Зарегистрировано Департаментом юстиции Жамбылской области от 15 декабря 2023 года № 5132. Утратило силу решением Жуалынского районного маслихата Жамбылской области от 29.03.2024 № 19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уалынском районе с 4% на 2%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