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4c99" w14:textId="ea64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2 июня 2023 года № 105 "Об утверждении объемов субсидий на повышение продуктивности и качества продукции аквакультуры (рыбоводства), а также развитие племенного рыбоводства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21 ноября 2023 года № 224. Зарегистрировано Департаментом юстиции Жамбылской области от 27 ноября 2023 года № 5121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 июня 2023 года № 105 "Об утверждении объемов субсидий на повышение продуктивности и качества продукции аквакультуры (рыбоводства), а также развитие племенного рыбоводства на 2023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5038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экологии и природных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Республики Казахстан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 № 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 № 105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субсидий на повышение продуктивности и качества продукции аквакультуры (рыбоводства), а также развитие племенного рыбоводства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товарной рыбоводной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производства, приобретение (тонн, 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на один килограмм корма для рыб, приобретение 1 (одной) штуки рыбопосадочного материала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рыбных кормов: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 (для кормов отечественного производства)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 (для кормов иностранного производства)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рыбопосадочного материала: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карповых (до 30 грамм) – 1 (одна)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оплодотворенная лососевых (штук) – за 1 (одну) икринку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лососевых (до 10 грамм) – 1 (одна)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2752800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